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1D54" w14:textId="285D82EA" w:rsidR="00504D01" w:rsidRDefault="005D5194" w:rsidP="00CE0B32">
      <w:pPr>
        <w:pStyle w:val="QRCHeading1"/>
      </w:pPr>
      <w:r>
        <w:rPr>
          <w:lang w:eastAsia="zh-CN" w:bidi="th-TH"/>
        </w:rPr>
        <mc:AlternateContent>
          <mc:Choice Requires="wps">
            <w:drawing>
              <wp:anchor distT="0" distB="0" distL="114300" distR="114300" simplePos="0" relativeHeight="251658240" behindDoc="0" locked="1" layoutInCell="1" allowOverlap="1" wp14:anchorId="01708639" wp14:editId="55720879">
                <wp:simplePos x="0" y="0"/>
                <wp:positionH relativeFrom="column">
                  <wp:posOffset>1258570</wp:posOffset>
                </wp:positionH>
                <wp:positionV relativeFrom="paragraph">
                  <wp:posOffset>-1003935</wp:posOffset>
                </wp:positionV>
                <wp:extent cx="5673725" cy="37274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4D5D" w14:textId="098626F3" w:rsidR="00CF5D75" w:rsidRPr="00B025E2" w:rsidRDefault="00B025E2" w:rsidP="00CE0B32">
                            <w:pPr>
                              <w:pStyle w:val="QRCTopHeading"/>
                              <w:rPr>
                                <w:lang w:val="en-US"/>
                              </w:rPr>
                            </w:pPr>
                            <w:r>
                              <w:rPr>
                                <w:lang w:val="en-US"/>
                              </w:rPr>
                              <w:t>Water: A resource 4 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08639" id="_x0000_t202" coordsize="21600,21600" o:spt="202" path="m,l,21600r21600,l21600,xe">
                <v:stroke joinstyle="miter"/>
                <v:path gradientshapeok="t" o:connecttype="rect"/>
              </v:shapetype>
              <v:shape id="Text Box 3" o:spid="_x0000_s1026" type="#_x0000_t202" style="position:absolute;margin-left:99.1pt;margin-top:-79.05pt;width:446.75pt;height:2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rDtAIAALk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" filled="f" stroked="f">
                <v:textbox>
                  <w:txbxContent>
                    <w:p w14:paraId="074C4D5D" w14:textId="098626F3" w:rsidR="00CF5D75" w:rsidRPr="00B025E2" w:rsidRDefault="00B025E2" w:rsidP="00CE0B32">
                      <w:pPr>
                        <w:pStyle w:val="QRCTopHeading"/>
                        <w:rPr>
                          <w:lang w:val="en-US"/>
                        </w:rPr>
                      </w:pPr>
                      <w:r>
                        <w:rPr>
                          <w:lang w:val="en-US"/>
                        </w:rPr>
                        <w:t>Water: A resource 4 all</w:t>
                      </w:r>
                    </w:p>
                  </w:txbxContent>
                </v:textbox>
                <w10:anchorlock/>
              </v:shape>
            </w:pict>
          </mc:Fallback>
        </mc:AlternateContent>
      </w:r>
      <w:r w:rsidR="00B025E2">
        <w:t>Water: A resource 4 all</w:t>
      </w:r>
      <w:r w:rsidR="005906CC">
        <w:t xml:space="preserve"> </w:t>
      </w:r>
    </w:p>
    <w:p w14:paraId="1BB11826" w14:textId="7C2AF5E6" w:rsidR="00296922" w:rsidRPr="005906CC" w:rsidRDefault="005D5194" w:rsidP="005906CC">
      <w:pPr>
        <w:tabs>
          <w:tab w:val="left" w:pos="6237"/>
        </w:tabs>
        <w:ind w:right="2789"/>
        <w:rPr>
          <w:color w:val="808080" w:themeColor="background1" w:themeShade="80"/>
          <w:spacing w:val="-20"/>
          <w:sz w:val="28"/>
        </w:rPr>
      </w:pPr>
      <w:r>
        <w:rPr>
          <w:noProof/>
          <w:color w:val="808080" w:themeColor="background1" w:themeShade="80"/>
          <w:spacing w:val="-20"/>
          <w:sz w:val="28"/>
          <w:lang w:eastAsia="zh-CN" w:bidi="th-TH"/>
        </w:rPr>
        <mc:AlternateContent>
          <mc:Choice Requires="wps">
            <w:drawing>
              <wp:inline distT="0" distB="0" distL="0" distR="0" wp14:anchorId="54D9DE2C" wp14:editId="33ECBD17">
                <wp:extent cx="5777230" cy="90805"/>
                <wp:effectExtent l="0" t="0" r="0" b="0"/>
                <wp:docPr id="2" name="Rectangle 4"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230" cy="90805"/>
                        </a:xfrm>
                        <a:prstGeom prst="rect">
                          <a:avLst/>
                        </a:prstGeom>
                        <a:pattFill prst="wdUpDiag">
                          <a:fgClr>
                            <a:schemeClr val="bg1">
                              <a:lumMod val="85000"/>
                              <a:lumOff val="0"/>
                            </a:schemeClr>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3F08A375" id="Rectangle 4" o:spid="_x0000_s1026" alt="Wide upward diagonal" style="width:454.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" fillcolor="#d8d8d8 [2732]" stroked="f">
                <v:fill r:id="rId10" o:title="" type="pattern"/>
                <w10:anchorlock/>
              </v:rect>
            </w:pict>
          </mc:Fallback>
        </mc:AlternateContent>
      </w:r>
    </w:p>
    <w:p w14:paraId="7EC1C410" w14:textId="557379C2" w:rsidR="008A4E68" w:rsidRPr="00A83898" w:rsidRDefault="00B025E2" w:rsidP="00670BB5">
      <w:pPr>
        <w:pStyle w:val="QRCHeading3"/>
      </w:pPr>
      <w:r>
        <w:t>Background</w:t>
      </w:r>
    </w:p>
    <w:p w14:paraId="65699301" w14:textId="77777777" w:rsidR="00B025E2" w:rsidRPr="00B025E2" w:rsidRDefault="00B025E2" w:rsidP="00B025E2">
      <w:pPr>
        <w:pStyle w:val="QRCHeading3"/>
        <w:rPr>
          <w:color w:val="808080" w:themeColor="background1" w:themeShade="80"/>
          <w:spacing w:val="0"/>
          <w:sz w:val="24"/>
          <w:szCs w:val="24"/>
          <w:lang w:eastAsia="en-AU"/>
        </w:rPr>
      </w:pPr>
      <w:r w:rsidRPr="00B025E2">
        <w:rPr>
          <w:color w:val="808080" w:themeColor="background1" w:themeShade="80"/>
          <w:spacing w:val="0"/>
          <w:sz w:val="24"/>
          <w:szCs w:val="24"/>
          <w:lang w:eastAsia="en-AU"/>
        </w:rPr>
        <w:t xml:space="preserve">Water is a precious resource which is vital to all life on Earth. Approximately 70% of the Earth’s surface is covered in water but only 3% of </w:t>
      </w:r>
      <w:proofErr w:type="gramStart"/>
      <w:r w:rsidRPr="00B025E2">
        <w:rPr>
          <w:color w:val="808080" w:themeColor="background1" w:themeShade="80"/>
          <w:spacing w:val="0"/>
          <w:sz w:val="24"/>
          <w:szCs w:val="24"/>
          <w:lang w:eastAsia="en-AU"/>
        </w:rPr>
        <w:t>all of</w:t>
      </w:r>
      <w:proofErr w:type="gramEnd"/>
      <w:r w:rsidRPr="00B025E2">
        <w:rPr>
          <w:color w:val="808080" w:themeColor="background1" w:themeShade="80"/>
          <w:spacing w:val="0"/>
          <w:sz w:val="24"/>
          <w:szCs w:val="24"/>
          <w:lang w:eastAsia="en-AU"/>
        </w:rPr>
        <w:t xml:space="preserve"> the water on Earth is freshwater which is mainly stored in glaciers and in underground reservoirs such as Australia’s Great Artesian Basin. In fact, only 1% of freshwater is </w:t>
      </w:r>
      <w:proofErr w:type="gramStart"/>
      <w:r w:rsidRPr="00B025E2">
        <w:rPr>
          <w:color w:val="808080" w:themeColor="background1" w:themeShade="80"/>
          <w:spacing w:val="0"/>
          <w:sz w:val="24"/>
          <w:szCs w:val="24"/>
          <w:lang w:eastAsia="en-AU"/>
        </w:rPr>
        <w:t>actually available</w:t>
      </w:r>
      <w:proofErr w:type="gramEnd"/>
      <w:r w:rsidRPr="00B025E2">
        <w:rPr>
          <w:color w:val="808080" w:themeColor="background1" w:themeShade="80"/>
          <w:spacing w:val="0"/>
          <w:sz w:val="24"/>
          <w:szCs w:val="24"/>
          <w:lang w:eastAsia="en-AU"/>
        </w:rPr>
        <w:t xml:space="preserve"> for human consumption. Because water is so precious and its availability so limited the use of water by communities and industries has become strictly managed.</w:t>
      </w:r>
    </w:p>
    <w:p w14:paraId="1D750DD4" w14:textId="77777777" w:rsidR="00B025E2" w:rsidRPr="00B025E2" w:rsidRDefault="00B025E2" w:rsidP="00B025E2">
      <w:pPr>
        <w:pStyle w:val="QRCHeading3"/>
        <w:rPr>
          <w:color w:val="808080" w:themeColor="background1" w:themeShade="80"/>
          <w:spacing w:val="0"/>
          <w:sz w:val="24"/>
          <w:szCs w:val="24"/>
          <w:lang w:eastAsia="en-AU"/>
        </w:rPr>
      </w:pPr>
      <w:r w:rsidRPr="00B025E2">
        <w:rPr>
          <w:color w:val="808080" w:themeColor="background1" w:themeShade="80"/>
          <w:spacing w:val="0"/>
          <w:sz w:val="24"/>
          <w:szCs w:val="24"/>
          <w:lang w:eastAsia="en-AU"/>
        </w:rPr>
        <w:t xml:space="preserve">In order to comply with regulations and ensure that the quality of water leaving mine sites is not adversely affecting water users downstream, mining companies develop water management plans to minimize the potential for water contamination, and to prevent the release of polluted water into the environment. Surrounding surface and groundwater quality </w:t>
      </w:r>
      <w:proofErr w:type="gramStart"/>
      <w:r w:rsidRPr="00B025E2">
        <w:rPr>
          <w:color w:val="808080" w:themeColor="background1" w:themeShade="80"/>
          <w:spacing w:val="0"/>
          <w:sz w:val="24"/>
          <w:szCs w:val="24"/>
          <w:lang w:eastAsia="en-AU"/>
        </w:rPr>
        <w:t>is</w:t>
      </w:r>
      <w:proofErr w:type="gramEnd"/>
      <w:r w:rsidRPr="00B025E2">
        <w:rPr>
          <w:color w:val="808080" w:themeColor="background1" w:themeShade="80"/>
          <w:spacing w:val="0"/>
          <w:sz w:val="24"/>
          <w:szCs w:val="24"/>
          <w:lang w:eastAsia="en-AU"/>
        </w:rPr>
        <w:t xml:space="preserve"> monitored, and a number of treatment processes can be used to ensure mine water meets regulatory standards prior to being discharged.</w:t>
      </w:r>
    </w:p>
    <w:p w14:paraId="6AC997C9" w14:textId="77777777" w:rsidR="00B025E2" w:rsidRPr="00B025E2" w:rsidRDefault="00B025E2" w:rsidP="00B025E2">
      <w:pPr>
        <w:pStyle w:val="QRCHeading3"/>
        <w:rPr>
          <w:color w:val="808080" w:themeColor="background1" w:themeShade="80"/>
          <w:spacing w:val="0"/>
          <w:sz w:val="24"/>
          <w:szCs w:val="24"/>
          <w:lang w:eastAsia="en-AU"/>
        </w:rPr>
      </w:pPr>
      <w:r w:rsidRPr="00B025E2">
        <w:rPr>
          <w:color w:val="808080" w:themeColor="background1" w:themeShade="80"/>
          <w:spacing w:val="0"/>
          <w:sz w:val="24"/>
          <w:szCs w:val="24"/>
          <w:lang w:eastAsia="en-AU"/>
        </w:rPr>
        <w:t>The aim of the Water4All unit is for students to understand the impacts of mining on the environment around the mine site, identify mitigating initiatives employed by the resources sector and to understand the vital importance of water as an invaluable resource.</w:t>
      </w:r>
    </w:p>
    <w:p w14:paraId="07D5450B" w14:textId="10A64478" w:rsidR="001D11D4" w:rsidRDefault="00B025E2" w:rsidP="00B025E2">
      <w:pPr>
        <w:pStyle w:val="QRCHeading3"/>
      </w:pPr>
      <w:r>
        <w:t>Using these resources</w:t>
      </w:r>
    </w:p>
    <w:p w14:paraId="75A451F4" w14:textId="77777777" w:rsidR="00B025E2" w:rsidRPr="00B025E2" w:rsidRDefault="00B025E2" w:rsidP="00B025E2">
      <w:pPr>
        <w:rPr>
          <w:color w:val="808080" w:themeColor="background1" w:themeShade="80"/>
          <w:sz w:val="24"/>
          <w:szCs w:val="28"/>
          <w:lang w:eastAsia="en-US"/>
        </w:rPr>
      </w:pPr>
      <w:r w:rsidRPr="00B025E2">
        <w:rPr>
          <w:color w:val="808080" w:themeColor="background1" w:themeShade="80"/>
          <w:sz w:val="24"/>
          <w:szCs w:val="28"/>
          <w:lang w:eastAsia="en-US"/>
        </w:rPr>
        <w:t>The Water4All resources are designed to be used in Year 7 science and/or geography.</w:t>
      </w:r>
    </w:p>
    <w:p w14:paraId="3BE8F334" w14:textId="77777777" w:rsidR="00B025E2" w:rsidRPr="00B025E2" w:rsidRDefault="00B025E2" w:rsidP="00B025E2">
      <w:pPr>
        <w:rPr>
          <w:color w:val="808080" w:themeColor="background1" w:themeShade="80"/>
          <w:sz w:val="24"/>
          <w:szCs w:val="28"/>
          <w:lang w:eastAsia="en-US"/>
        </w:rPr>
      </w:pPr>
    </w:p>
    <w:p w14:paraId="72C6EB94" w14:textId="77777777" w:rsidR="00B025E2" w:rsidRPr="00B025E2" w:rsidRDefault="00B025E2" w:rsidP="00B025E2">
      <w:pPr>
        <w:rPr>
          <w:color w:val="808080" w:themeColor="background1" w:themeShade="80"/>
          <w:sz w:val="24"/>
          <w:szCs w:val="28"/>
          <w:lang w:eastAsia="en-US"/>
        </w:rPr>
      </w:pPr>
      <w:r w:rsidRPr="00B025E2">
        <w:rPr>
          <w:color w:val="808080" w:themeColor="background1" w:themeShade="80"/>
          <w:sz w:val="24"/>
          <w:szCs w:val="28"/>
          <w:lang w:eastAsia="en-US"/>
        </w:rPr>
        <w:t>While we provide a suggested sequence of lessons and activities, we acknowledge that this may not suit all classes and, as such, it is at the discretion of the teacher as to how they use these resources.</w:t>
      </w:r>
    </w:p>
    <w:p w14:paraId="544876DD" w14:textId="77777777" w:rsidR="00B025E2" w:rsidRPr="00B025E2" w:rsidRDefault="00B025E2" w:rsidP="00B025E2">
      <w:pPr>
        <w:rPr>
          <w:color w:val="808080" w:themeColor="background1" w:themeShade="80"/>
          <w:sz w:val="24"/>
          <w:szCs w:val="28"/>
          <w:lang w:eastAsia="en-US"/>
        </w:rPr>
      </w:pPr>
    </w:p>
    <w:p w14:paraId="7B04DDEA" w14:textId="77777777" w:rsidR="00B025E2" w:rsidRPr="00B025E2" w:rsidRDefault="00B025E2" w:rsidP="00B025E2">
      <w:pPr>
        <w:rPr>
          <w:color w:val="808080" w:themeColor="background1" w:themeShade="80"/>
          <w:sz w:val="24"/>
          <w:szCs w:val="28"/>
          <w:lang w:eastAsia="en-US"/>
        </w:rPr>
      </w:pPr>
      <w:r w:rsidRPr="00B025E2">
        <w:rPr>
          <w:color w:val="808080" w:themeColor="background1" w:themeShade="80"/>
          <w:sz w:val="24"/>
          <w:szCs w:val="28"/>
          <w:lang w:eastAsia="en-US"/>
        </w:rPr>
        <w:t>The teacher may use all of resources or select those that fit well with work being completed in class.</w:t>
      </w:r>
    </w:p>
    <w:p w14:paraId="04C24DDA" w14:textId="77777777" w:rsidR="00B025E2" w:rsidRPr="00B025E2" w:rsidRDefault="00B025E2" w:rsidP="00B025E2">
      <w:pPr>
        <w:rPr>
          <w:color w:val="808080" w:themeColor="background1" w:themeShade="80"/>
          <w:sz w:val="24"/>
          <w:szCs w:val="28"/>
          <w:lang w:eastAsia="en-US"/>
        </w:rPr>
      </w:pPr>
    </w:p>
    <w:p w14:paraId="2D3150C7" w14:textId="77777777" w:rsidR="00B025E2" w:rsidRPr="00B025E2" w:rsidRDefault="00B025E2" w:rsidP="00B025E2">
      <w:pPr>
        <w:rPr>
          <w:color w:val="808080" w:themeColor="background1" w:themeShade="80"/>
          <w:sz w:val="24"/>
          <w:szCs w:val="28"/>
          <w:lang w:eastAsia="en-US"/>
        </w:rPr>
      </w:pPr>
      <w:r w:rsidRPr="00B025E2">
        <w:rPr>
          <w:color w:val="808080" w:themeColor="background1" w:themeShade="80"/>
          <w:sz w:val="24"/>
          <w:szCs w:val="28"/>
          <w:lang w:eastAsia="en-US"/>
        </w:rPr>
        <w:t>Similarly, teachers may wish to complete the practical activities all in one lesson or over a series of lessons.  This is completely at your discretion.</w:t>
      </w:r>
    </w:p>
    <w:p w14:paraId="57F4BF0E" w14:textId="77777777" w:rsidR="00B025E2" w:rsidRPr="00B025E2" w:rsidRDefault="00B025E2" w:rsidP="00B025E2">
      <w:pPr>
        <w:rPr>
          <w:color w:val="808080" w:themeColor="background1" w:themeShade="80"/>
          <w:sz w:val="24"/>
          <w:szCs w:val="28"/>
          <w:lang w:eastAsia="en-US"/>
        </w:rPr>
      </w:pPr>
    </w:p>
    <w:p w14:paraId="635250FA" w14:textId="77777777" w:rsidR="00B025E2" w:rsidRPr="00B025E2" w:rsidRDefault="00B025E2" w:rsidP="00B025E2">
      <w:pPr>
        <w:rPr>
          <w:color w:val="808080" w:themeColor="background1" w:themeShade="80"/>
          <w:sz w:val="24"/>
          <w:szCs w:val="28"/>
          <w:lang w:eastAsia="en-US"/>
        </w:rPr>
      </w:pPr>
      <w:r w:rsidRPr="00B025E2">
        <w:rPr>
          <w:color w:val="808080" w:themeColor="background1" w:themeShade="80"/>
          <w:sz w:val="24"/>
          <w:szCs w:val="28"/>
          <w:lang w:eastAsia="en-US"/>
        </w:rPr>
        <w:t>QMEA do not run Water4All activities however, we do organise industry representatives from various companies to come out to schools to support the delivery of Water4All.</w:t>
      </w:r>
    </w:p>
    <w:p w14:paraId="67F97F4E" w14:textId="77777777" w:rsidR="00B025E2" w:rsidRPr="00B025E2" w:rsidRDefault="00B025E2" w:rsidP="00B025E2">
      <w:pPr>
        <w:rPr>
          <w:color w:val="808080" w:themeColor="background1" w:themeShade="80"/>
          <w:sz w:val="24"/>
          <w:szCs w:val="28"/>
          <w:lang w:eastAsia="en-US"/>
        </w:rPr>
      </w:pPr>
    </w:p>
    <w:p w14:paraId="4B298D93" w14:textId="48D34EE9" w:rsidR="001D11D4" w:rsidRPr="00B025E2" w:rsidRDefault="00B025E2" w:rsidP="00B025E2">
      <w:pPr>
        <w:rPr>
          <w:color w:val="808080" w:themeColor="background1" w:themeShade="80"/>
          <w:sz w:val="24"/>
          <w:szCs w:val="24"/>
        </w:rPr>
      </w:pPr>
      <w:r w:rsidRPr="00B025E2">
        <w:rPr>
          <w:color w:val="808080" w:themeColor="background1" w:themeShade="80"/>
          <w:sz w:val="24"/>
          <w:szCs w:val="28"/>
          <w:lang w:eastAsia="en-US"/>
        </w:rPr>
        <w:t>If you have any questions or issues with the resources, contact Jen Hoyle (</w:t>
      </w:r>
      <w:hyperlink r:id="rId11" w:history="1">
        <w:r w:rsidR="00E3566F" w:rsidRPr="007D47C6">
          <w:rPr>
            <w:rStyle w:val="Hyperlink"/>
            <w:sz w:val="24"/>
            <w:szCs w:val="28"/>
            <w:lang w:eastAsia="en-US"/>
          </w:rPr>
          <w:t>jenh@qrc.org.au</w:t>
        </w:r>
      </w:hyperlink>
      <w:r w:rsidR="00E3566F">
        <w:rPr>
          <w:color w:val="808080" w:themeColor="background1" w:themeShade="80"/>
          <w:sz w:val="24"/>
          <w:szCs w:val="28"/>
          <w:lang w:eastAsia="en-US"/>
        </w:rPr>
        <w:t>)</w:t>
      </w:r>
      <w:bookmarkStart w:id="0" w:name="_GoBack"/>
      <w:bookmarkEnd w:id="0"/>
      <w:r w:rsidRPr="00B025E2">
        <w:rPr>
          <w:color w:val="808080" w:themeColor="background1" w:themeShade="80"/>
          <w:sz w:val="24"/>
          <w:szCs w:val="28"/>
          <w:lang w:eastAsia="en-US"/>
        </w:rPr>
        <w:t>.</w:t>
      </w:r>
    </w:p>
    <w:p w14:paraId="08AF84E3" w14:textId="50708DF3" w:rsidR="001D11D4" w:rsidRDefault="001D11D4" w:rsidP="00281C3D">
      <w:pPr>
        <w:rPr>
          <w:color w:val="808080" w:themeColor="background1" w:themeShade="80"/>
          <w:sz w:val="20"/>
          <w:szCs w:val="20"/>
        </w:rPr>
      </w:pPr>
    </w:p>
    <w:p w14:paraId="09027A93" w14:textId="3F24FDF8" w:rsidR="00B025E2" w:rsidRDefault="00B025E2" w:rsidP="00281C3D">
      <w:pPr>
        <w:rPr>
          <w:color w:val="808080" w:themeColor="background1" w:themeShade="80"/>
          <w:sz w:val="20"/>
          <w:szCs w:val="20"/>
        </w:rPr>
      </w:pPr>
    </w:p>
    <w:p w14:paraId="092FDF26" w14:textId="0C90764C" w:rsidR="00B025E2" w:rsidRDefault="00B025E2" w:rsidP="00281C3D">
      <w:pPr>
        <w:rPr>
          <w:color w:val="808080" w:themeColor="background1" w:themeShade="80"/>
          <w:sz w:val="20"/>
          <w:szCs w:val="20"/>
        </w:rPr>
      </w:pPr>
    </w:p>
    <w:p w14:paraId="1D16EBA6" w14:textId="135AEEF6" w:rsidR="00B025E2" w:rsidRDefault="00B025E2" w:rsidP="00281C3D">
      <w:pPr>
        <w:rPr>
          <w:color w:val="808080" w:themeColor="background1" w:themeShade="80"/>
          <w:sz w:val="20"/>
          <w:szCs w:val="20"/>
        </w:rPr>
      </w:pPr>
    </w:p>
    <w:p w14:paraId="228E1AED" w14:textId="40ABBB7B" w:rsidR="00B025E2" w:rsidRDefault="00B025E2" w:rsidP="00281C3D">
      <w:pPr>
        <w:rPr>
          <w:color w:val="808080" w:themeColor="background1" w:themeShade="80"/>
          <w:sz w:val="20"/>
          <w:szCs w:val="20"/>
        </w:rPr>
      </w:pPr>
    </w:p>
    <w:p w14:paraId="17443F2B" w14:textId="30381429" w:rsidR="00B025E2" w:rsidRDefault="00B025E2" w:rsidP="00281C3D">
      <w:pPr>
        <w:rPr>
          <w:color w:val="808080" w:themeColor="background1" w:themeShade="80"/>
          <w:sz w:val="20"/>
          <w:szCs w:val="20"/>
        </w:rPr>
      </w:pPr>
    </w:p>
    <w:p w14:paraId="726A43EE" w14:textId="71BCF5E6" w:rsidR="00B025E2" w:rsidRDefault="00B025E2" w:rsidP="00281C3D">
      <w:pPr>
        <w:rPr>
          <w:color w:val="808080" w:themeColor="background1" w:themeShade="80"/>
          <w:sz w:val="20"/>
          <w:szCs w:val="20"/>
        </w:rPr>
      </w:pPr>
    </w:p>
    <w:p w14:paraId="79325CE1" w14:textId="1C222C56" w:rsidR="00B025E2" w:rsidRDefault="00B025E2" w:rsidP="00281C3D">
      <w:pPr>
        <w:rPr>
          <w:color w:val="808080" w:themeColor="background1" w:themeShade="80"/>
          <w:sz w:val="20"/>
          <w:szCs w:val="20"/>
        </w:rPr>
      </w:pPr>
    </w:p>
    <w:p w14:paraId="660B97D0" w14:textId="65CBE5B8" w:rsidR="00B025E2" w:rsidRDefault="00B025E2" w:rsidP="00281C3D">
      <w:pPr>
        <w:rPr>
          <w:color w:val="808080" w:themeColor="background1" w:themeShade="80"/>
          <w:sz w:val="20"/>
          <w:szCs w:val="20"/>
        </w:rPr>
      </w:pPr>
    </w:p>
    <w:p w14:paraId="5A38B7E8" w14:textId="4CF426FB" w:rsidR="00B025E2" w:rsidRDefault="00B025E2" w:rsidP="00281C3D">
      <w:pPr>
        <w:rPr>
          <w:color w:val="808080" w:themeColor="background1" w:themeShade="80"/>
          <w:sz w:val="20"/>
          <w:szCs w:val="20"/>
        </w:rPr>
      </w:pPr>
    </w:p>
    <w:p w14:paraId="279599AB" w14:textId="43AF1C78" w:rsidR="001D11D4" w:rsidRDefault="00B025E2" w:rsidP="00B025E2">
      <w:pPr>
        <w:pStyle w:val="Heading2"/>
      </w:pPr>
      <w:r>
        <w:lastRenderedPageBreak/>
        <w:t>Lesson One</w:t>
      </w:r>
    </w:p>
    <w:p w14:paraId="59D118F4" w14:textId="77777777" w:rsidR="001D11D4" w:rsidRDefault="001D11D4" w:rsidP="00281C3D">
      <w:pPr>
        <w:rPr>
          <w:color w:val="808080" w:themeColor="background1" w:themeShade="80"/>
          <w:sz w:val="20"/>
          <w:szCs w:val="20"/>
        </w:rPr>
      </w:pPr>
    </w:p>
    <w:p w14:paraId="30BAAC3A" w14:textId="1D7B959C" w:rsidR="00B025E2" w:rsidRPr="00B025E2" w:rsidRDefault="00B025E2" w:rsidP="00B025E2">
      <w:pPr>
        <w:rPr>
          <w:color w:val="808080" w:themeColor="background1" w:themeShade="80"/>
          <w:sz w:val="24"/>
          <w:szCs w:val="24"/>
        </w:rPr>
      </w:pPr>
      <w:r w:rsidRPr="00B025E2">
        <w:rPr>
          <w:color w:val="808080" w:themeColor="background1" w:themeShade="80"/>
          <w:sz w:val="24"/>
          <w:szCs w:val="24"/>
        </w:rPr>
        <w:t>Have students complete the following tasks:</w:t>
      </w:r>
    </w:p>
    <w:p w14:paraId="29273A8B" w14:textId="77777777" w:rsidR="00B025E2" w:rsidRPr="00B025E2" w:rsidRDefault="00B025E2" w:rsidP="00B025E2">
      <w:pPr>
        <w:rPr>
          <w:color w:val="808080" w:themeColor="background1" w:themeShade="80"/>
          <w:sz w:val="24"/>
          <w:szCs w:val="24"/>
        </w:rPr>
      </w:pPr>
    </w:p>
    <w:p w14:paraId="046DF6E1" w14:textId="068A9B8D" w:rsidR="00B025E2" w:rsidRPr="00E3566F" w:rsidRDefault="00B025E2" w:rsidP="00B025E2">
      <w:pPr>
        <w:pStyle w:val="ListParagraph"/>
        <w:numPr>
          <w:ilvl w:val="0"/>
          <w:numId w:val="24"/>
        </w:numPr>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Students to complete Impacts of Mining Worksheet in groups of 2 or 3 (</w:t>
      </w:r>
      <w:hyperlink r:id="rId12" w:history="1">
        <w:r w:rsidRPr="00E3566F">
          <w:rPr>
            <w:rStyle w:val="Hyperlink"/>
            <w:rFonts w:ascii="Calibri" w:hAnsi="Calibri" w:cs="Calibri"/>
            <w:sz w:val="24"/>
            <w:szCs w:val="24"/>
          </w:rPr>
          <w:t>http://www.oresomeresources.com/resource/impacts-of-mining-worksheet/</w:t>
        </w:r>
      </w:hyperlink>
      <w:r w:rsidRPr="00E3566F">
        <w:rPr>
          <w:rFonts w:ascii="Calibri" w:hAnsi="Calibri" w:cs="Calibri"/>
          <w:color w:val="808080" w:themeColor="background1" w:themeShade="80"/>
          <w:sz w:val="24"/>
          <w:szCs w:val="24"/>
        </w:rPr>
        <w:t xml:space="preserve">) </w:t>
      </w:r>
    </w:p>
    <w:p w14:paraId="09A4C5FF" w14:textId="5C26B898" w:rsidR="00B025E2" w:rsidRPr="00E3566F" w:rsidRDefault="00B025E2" w:rsidP="00E3566F">
      <w:pPr>
        <w:pStyle w:val="ListParagraph"/>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 xml:space="preserve">Once students have completed the “Mining activities that may impact on the environment” column, discuss as a class which aspects of the diagram show proactive actions to mitigate these impacts. Have the students record their findings in the far </w:t>
      </w:r>
      <w:proofErr w:type="gramStart"/>
      <w:r w:rsidRPr="00E3566F">
        <w:rPr>
          <w:rFonts w:ascii="Calibri" w:hAnsi="Calibri" w:cs="Calibri"/>
          <w:color w:val="808080" w:themeColor="background1" w:themeShade="80"/>
          <w:sz w:val="24"/>
          <w:szCs w:val="24"/>
        </w:rPr>
        <w:t>column.</w:t>
      </w:r>
      <w:proofErr w:type="gramEnd"/>
    </w:p>
    <w:p w14:paraId="114C7A37" w14:textId="77777777" w:rsidR="00B025E2" w:rsidRPr="00E3566F" w:rsidRDefault="00B025E2" w:rsidP="00B025E2">
      <w:pPr>
        <w:rPr>
          <w:color w:val="808080" w:themeColor="background1" w:themeShade="80"/>
          <w:sz w:val="24"/>
          <w:szCs w:val="24"/>
        </w:rPr>
      </w:pPr>
    </w:p>
    <w:p w14:paraId="3DF95AC2" w14:textId="6D52E0EA" w:rsidR="00B025E2" w:rsidRPr="00E3566F" w:rsidRDefault="00B025E2" w:rsidP="00B025E2">
      <w:pPr>
        <w:pStyle w:val="ListParagraph"/>
        <w:numPr>
          <w:ilvl w:val="0"/>
          <w:numId w:val="24"/>
        </w:numPr>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Using the tables in Appendix 1, ask the students to think about their daily activities that require water and get them to calculate their daily water usage.</w:t>
      </w:r>
    </w:p>
    <w:p w14:paraId="221BA8F5" w14:textId="77777777" w:rsidR="00B025E2" w:rsidRPr="00E3566F" w:rsidRDefault="00B025E2" w:rsidP="00B025E2">
      <w:pPr>
        <w:rPr>
          <w:color w:val="808080" w:themeColor="background1" w:themeShade="80"/>
          <w:sz w:val="24"/>
          <w:szCs w:val="24"/>
        </w:rPr>
      </w:pPr>
    </w:p>
    <w:p w14:paraId="1A2D88BC" w14:textId="76EE904E" w:rsidR="00B025E2" w:rsidRPr="00E3566F" w:rsidRDefault="00B025E2" w:rsidP="00B025E2">
      <w:pPr>
        <w:pStyle w:val="ListParagraph"/>
        <w:numPr>
          <w:ilvl w:val="0"/>
          <w:numId w:val="24"/>
        </w:numPr>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 xml:space="preserve">Now ask students to list three ways that they could reduce their water usage and three possible ways they could reuse water. </w:t>
      </w:r>
    </w:p>
    <w:p w14:paraId="5FE363F2" w14:textId="77777777" w:rsidR="00B025E2" w:rsidRPr="00E3566F" w:rsidRDefault="00B025E2" w:rsidP="00B025E2">
      <w:pPr>
        <w:rPr>
          <w:color w:val="808080" w:themeColor="background1" w:themeShade="80"/>
          <w:sz w:val="24"/>
          <w:szCs w:val="24"/>
        </w:rPr>
      </w:pPr>
    </w:p>
    <w:p w14:paraId="317E17FA" w14:textId="522DDFC2" w:rsidR="00B025E2" w:rsidRPr="00E3566F" w:rsidRDefault="00B025E2" w:rsidP="00B025E2">
      <w:pPr>
        <w:pStyle w:val="ListParagraph"/>
        <w:numPr>
          <w:ilvl w:val="0"/>
          <w:numId w:val="24"/>
        </w:numPr>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 xml:space="preserve">Students can then read the </w:t>
      </w:r>
      <w:hyperlink r:id="rId13" w:history="1">
        <w:r w:rsidRPr="00E3566F">
          <w:rPr>
            <w:rStyle w:val="Hyperlink"/>
            <w:rFonts w:ascii="Calibri" w:hAnsi="Calibri" w:cs="Calibri"/>
            <w:sz w:val="24"/>
            <w:szCs w:val="24"/>
          </w:rPr>
          <w:t>North Pine Water Treatment Plant</w:t>
        </w:r>
      </w:hyperlink>
      <w:r w:rsidRPr="00E3566F">
        <w:rPr>
          <w:rFonts w:ascii="Calibri" w:hAnsi="Calibri" w:cs="Calibri"/>
          <w:color w:val="808080" w:themeColor="background1" w:themeShade="80"/>
          <w:sz w:val="24"/>
          <w:szCs w:val="24"/>
        </w:rPr>
        <w:t xml:space="preserve"> fact sheet which summarises the different processes used to treat water.  Student can summarise the processes of coagulation, flocculation, sedimentation and filtration.</w:t>
      </w:r>
    </w:p>
    <w:p w14:paraId="4D6A9C39" w14:textId="77777777" w:rsidR="00B025E2" w:rsidRPr="00E3566F" w:rsidRDefault="00B025E2" w:rsidP="00B025E2">
      <w:pPr>
        <w:rPr>
          <w:color w:val="808080" w:themeColor="background1" w:themeShade="80"/>
          <w:sz w:val="24"/>
          <w:szCs w:val="24"/>
        </w:rPr>
      </w:pPr>
    </w:p>
    <w:p w14:paraId="02BEE418" w14:textId="3431A1E7" w:rsidR="00B025E2" w:rsidRPr="00E3566F" w:rsidRDefault="00B025E2" w:rsidP="00FC6C21">
      <w:pPr>
        <w:pStyle w:val="ListParagraph"/>
        <w:numPr>
          <w:ilvl w:val="0"/>
          <w:numId w:val="24"/>
        </w:numPr>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Watch the following video about how nature can filter contaminated water into clean water in Sydney’s Aquifer system.</w:t>
      </w:r>
      <w:r w:rsidRPr="00E3566F">
        <w:rPr>
          <w:rFonts w:ascii="Calibri" w:hAnsi="Calibri" w:cs="Calibri"/>
          <w:color w:val="808080" w:themeColor="background1" w:themeShade="80"/>
          <w:sz w:val="24"/>
          <w:szCs w:val="24"/>
        </w:rPr>
        <w:t xml:space="preserve"> </w:t>
      </w:r>
      <w:hyperlink r:id="rId14" w:history="1">
        <w:r w:rsidRPr="00E3566F">
          <w:rPr>
            <w:rStyle w:val="Hyperlink"/>
            <w:rFonts w:ascii="Calibri" w:hAnsi="Calibri" w:cs="Calibri"/>
            <w:sz w:val="24"/>
            <w:szCs w:val="24"/>
          </w:rPr>
          <w:t>http://education.abc.net.au/home#!/media/29880/turning-stormwater-into-groundwater</w:t>
        </w:r>
      </w:hyperlink>
      <w:r w:rsidRPr="00E3566F">
        <w:rPr>
          <w:rFonts w:ascii="Calibri" w:hAnsi="Calibri" w:cs="Calibri"/>
          <w:color w:val="808080" w:themeColor="background1" w:themeShade="80"/>
          <w:sz w:val="24"/>
          <w:szCs w:val="24"/>
        </w:rPr>
        <w:t xml:space="preserve"> </w:t>
      </w:r>
    </w:p>
    <w:p w14:paraId="70411421" w14:textId="77777777" w:rsidR="00B025E2" w:rsidRPr="00E3566F" w:rsidRDefault="00B025E2" w:rsidP="00B025E2">
      <w:pPr>
        <w:rPr>
          <w:color w:val="808080" w:themeColor="background1" w:themeShade="80"/>
          <w:sz w:val="24"/>
          <w:szCs w:val="24"/>
        </w:rPr>
      </w:pPr>
    </w:p>
    <w:p w14:paraId="0BAE24AA" w14:textId="55BB4F8A" w:rsidR="00B025E2" w:rsidRPr="00E3566F" w:rsidRDefault="00B025E2" w:rsidP="00B025E2">
      <w:pPr>
        <w:pStyle w:val="ListParagraph"/>
        <w:numPr>
          <w:ilvl w:val="0"/>
          <w:numId w:val="24"/>
        </w:numPr>
        <w:rPr>
          <w:rFonts w:ascii="Calibri" w:hAnsi="Calibri" w:cs="Calibri"/>
          <w:color w:val="808080" w:themeColor="background1" w:themeShade="80"/>
          <w:sz w:val="24"/>
          <w:szCs w:val="24"/>
        </w:rPr>
      </w:pPr>
      <w:r w:rsidRPr="00E3566F">
        <w:rPr>
          <w:rFonts w:ascii="Calibri" w:hAnsi="Calibri" w:cs="Calibri"/>
          <w:color w:val="808080" w:themeColor="background1" w:themeShade="80"/>
          <w:sz w:val="24"/>
          <w:szCs w:val="24"/>
        </w:rPr>
        <w:t xml:space="preserve">Watch how urban design is important creating sustainable water usage in cities. </w:t>
      </w:r>
      <w:hyperlink r:id="rId15" w:history="1">
        <w:r w:rsidRPr="00E3566F">
          <w:rPr>
            <w:rStyle w:val="Hyperlink"/>
            <w:rFonts w:ascii="Calibri" w:hAnsi="Calibri" w:cs="Calibri"/>
            <w:sz w:val="24"/>
            <w:szCs w:val="24"/>
          </w:rPr>
          <w:t>https://education.abc.net.au/home#!/media/2441209/water-in-sustainable-cities</w:t>
        </w:r>
      </w:hyperlink>
      <w:r w:rsidRPr="00E3566F">
        <w:rPr>
          <w:rFonts w:ascii="Calibri" w:hAnsi="Calibri" w:cs="Calibri"/>
          <w:color w:val="808080" w:themeColor="background1" w:themeShade="80"/>
          <w:sz w:val="24"/>
          <w:szCs w:val="24"/>
        </w:rPr>
        <w:t xml:space="preserve"> </w:t>
      </w:r>
      <w:r w:rsidRPr="00E3566F">
        <w:rPr>
          <w:rFonts w:ascii="Calibri" w:hAnsi="Calibri" w:cs="Calibri"/>
          <w:color w:val="808080" w:themeColor="background1" w:themeShade="80"/>
          <w:sz w:val="24"/>
          <w:szCs w:val="24"/>
        </w:rPr>
        <w:t xml:space="preserve"> </w:t>
      </w:r>
    </w:p>
    <w:p w14:paraId="76273727" w14:textId="171AC491" w:rsidR="001D11D4" w:rsidRDefault="00B025E2" w:rsidP="00B025E2">
      <w:pPr>
        <w:pStyle w:val="Heading2"/>
      </w:pPr>
      <w:r>
        <w:t>Lesson Two</w:t>
      </w:r>
    </w:p>
    <w:p w14:paraId="78F3B2DB" w14:textId="77777777" w:rsidR="00B025E2" w:rsidRPr="00B025E2" w:rsidRDefault="00B025E2" w:rsidP="00B025E2"/>
    <w:p w14:paraId="57F209C2" w14:textId="77777777" w:rsidR="00B025E2" w:rsidRPr="00B025E2" w:rsidRDefault="00B025E2" w:rsidP="00B025E2">
      <w:pPr>
        <w:pStyle w:val="QRCNormalBody"/>
        <w:rPr>
          <w:rFonts w:cs="Arial"/>
          <w:sz w:val="24"/>
          <w:szCs w:val="28"/>
        </w:rPr>
      </w:pPr>
      <w:r w:rsidRPr="00B025E2">
        <w:rPr>
          <w:sz w:val="24"/>
          <w:szCs w:val="28"/>
        </w:rPr>
        <w:t xml:space="preserve">An industry representative can be arranged to talk to students about how water is used in mining and the steps that companies take to minimise their water usage as well as what they do to treat contaminated water.  </w:t>
      </w:r>
      <w:r w:rsidRPr="00B025E2">
        <w:rPr>
          <w:b/>
          <w:sz w:val="24"/>
          <w:szCs w:val="28"/>
        </w:rPr>
        <w:t>This must be arranged at least six weeks prior to your anticipated lesson.</w:t>
      </w:r>
    </w:p>
    <w:p w14:paraId="7C7A4B80" w14:textId="2FE3F166" w:rsidR="001D11D4" w:rsidRDefault="00B025E2" w:rsidP="00B025E2">
      <w:pPr>
        <w:pStyle w:val="Heading2"/>
      </w:pPr>
      <w:r>
        <w:t>Lesson Three</w:t>
      </w:r>
    </w:p>
    <w:p w14:paraId="56B0ACAC" w14:textId="77777777" w:rsidR="00B025E2" w:rsidRPr="00B025E2" w:rsidRDefault="00B025E2" w:rsidP="00B025E2"/>
    <w:p w14:paraId="7C0791BE" w14:textId="77777777" w:rsidR="00B025E2" w:rsidRPr="00B025E2" w:rsidRDefault="00B025E2" w:rsidP="00B025E2">
      <w:pPr>
        <w:pStyle w:val="QRCNormalBody"/>
        <w:rPr>
          <w:rFonts w:cs="Arial"/>
          <w:sz w:val="24"/>
          <w:szCs w:val="28"/>
        </w:rPr>
      </w:pPr>
      <w:r w:rsidRPr="00B025E2">
        <w:rPr>
          <w:sz w:val="24"/>
          <w:szCs w:val="28"/>
        </w:rPr>
        <w:t>Students carry out the Treating Water for Reuse activities to determine the best methods for treating dirty water.</w:t>
      </w:r>
    </w:p>
    <w:p w14:paraId="77BB7C32" w14:textId="77777777" w:rsidR="00B025E2" w:rsidRPr="00B025E2" w:rsidRDefault="00B025E2" w:rsidP="00B025E2"/>
    <w:p w14:paraId="35081B9F" w14:textId="026A32FF" w:rsidR="001D11D4" w:rsidRDefault="001D11D4" w:rsidP="00281C3D">
      <w:pPr>
        <w:rPr>
          <w:color w:val="808080" w:themeColor="background1" w:themeShade="80"/>
          <w:sz w:val="20"/>
          <w:szCs w:val="20"/>
        </w:rPr>
      </w:pPr>
    </w:p>
    <w:p w14:paraId="6AED6585" w14:textId="00173C92" w:rsidR="001D11D4" w:rsidRDefault="00E3566F" w:rsidP="00E3566F">
      <w:pPr>
        <w:pStyle w:val="QRCHeading3"/>
      </w:pPr>
      <w:r>
        <w:lastRenderedPageBreak/>
        <w:t>Curriculum Links</w:t>
      </w:r>
    </w:p>
    <w:p w14:paraId="4D6AC8AF" w14:textId="77777777" w:rsidR="00E3566F" w:rsidRPr="00E3566F" w:rsidRDefault="00E3566F" w:rsidP="00E3566F">
      <w:pPr>
        <w:rPr>
          <w:b/>
          <w:bCs/>
          <w:color w:val="808080" w:themeColor="background1" w:themeShade="80"/>
          <w:sz w:val="24"/>
          <w:szCs w:val="24"/>
        </w:rPr>
      </w:pPr>
      <w:r w:rsidRPr="00E3566F">
        <w:rPr>
          <w:b/>
          <w:bCs/>
          <w:color w:val="808080" w:themeColor="background1" w:themeShade="80"/>
          <w:sz w:val="24"/>
          <w:szCs w:val="24"/>
        </w:rPr>
        <w:t>Science Understanding (Year 7 Science)</w:t>
      </w:r>
    </w:p>
    <w:p w14:paraId="14A1B040" w14:textId="79C8A9C9"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•(ACSSU113) Mixtures, including solutions, contain a combination of pure substances that can be separated using a range of techniques</w:t>
      </w:r>
    </w:p>
    <w:p w14:paraId="19F35674" w14:textId="222684F9"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 xml:space="preserve">•(ACSSU116) Some of Earth’s resources are renewable, including water that cycles through the environment, but others are non-renewable </w:t>
      </w:r>
    </w:p>
    <w:p w14:paraId="27485365" w14:textId="77777777" w:rsidR="00E3566F" w:rsidRPr="00E3566F" w:rsidRDefault="00E3566F" w:rsidP="00E3566F">
      <w:pPr>
        <w:rPr>
          <w:color w:val="808080" w:themeColor="background1" w:themeShade="80"/>
          <w:sz w:val="24"/>
          <w:szCs w:val="24"/>
        </w:rPr>
      </w:pPr>
    </w:p>
    <w:p w14:paraId="1CB40676" w14:textId="77777777" w:rsidR="00E3566F" w:rsidRPr="00E3566F" w:rsidRDefault="00E3566F" w:rsidP="00E3566F">
      <w:pPr>
        <w:rPr>
          <w:b/>
          <w:bCs/>
          <w:color w:val="808080" w:themeColor="background1" w:themeShade="80"/>
          <w:sz w:val="24"/>
          <w:szCs w:val="24"/>
        </w:rPr>
      </w:pPr>
      <w:r w:rsidRPr="00E3566F">
        <w:rPr>
          <w:b/>
          <w:bCs/>
          <w:color w:val="808080" w:themeColor="background1" w:themeShade="80"/>
          <w:sz w:val="24"/>
          <w:szCs w:val="24"/>
        </w:rPr>
        <w:t>Science as a Human Endeavour (Year 7 science)</w:t>
      </w:r>
    </w:p>
    <w:p w14:paraId="41689C42" w14:textId="3AC80F29"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 xml:space="preserve">•(ACSHE120) Solutions to contemporary issues that are found using science and technology, may impact on other areas of society and may involve ethical considerations </w:t>
      </w:r>
    </w:p>
    <w:p w14:paraId="653F5D13" w14:textId="27FA7568"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•(ACSHE121) People use science understanding and skills in their occupations and these have influenced the development of practices in areas of human activity</w:t>
      </w:r>
    </w:p>
    <w:p w14:paraId="4AE29E95" w14:textId="77777777" w:rsidR="00E3566F" w:rsidRPr="00E3566F" w:rsidRDefault="00E3566F" w:rsidP="00E3566F">
      <w:pPr>
        <w:rPr>
          <w:color w:val="808080" w:themeColor="background1" w:themeShade="80"/>
          <w:sz w:val="24"/>
          <w:szCs w:val="24"/>
        </w:rPr>
      </w:pPr>
    </w:p>
    <w:p w14:paraId="72EA9D8E" w14:textId="77777777" w:rsidR="00E3566F" w:rsidRPr="00E3566F" w:rsidRDefault="00E3566F" w:rsidP="00E3566F">
      <w:pPr>
        <w:rPr>
          <w:b/>
          <w:bCs/>
          <w:color w:val="808080" w:themeColor="background1" w:themeShade="80"/>
          <w:sz w:val="24"/>
          <w:szCs w:val="24"/>
        </w:rPr>
      </w:pPr>
      <w:r w:rsidRPr="00E3566F">
        <w:rPr>
          <w:b/>
          <w:bCs/>
          <w:color w:val="808080" w:themeColor="background1" w:themeShade="80"/>
          <w:sz w:val="24"/>
          <w:szCs w:val="24"/>
        </w:rPr>
        <w:t>Science Inquiry Skills (Year 7 Science)</w:t>
      </w:r>
    </w:p>
    <w:p w14:paraId="2DAB5237" w14:textId="4E76E4A2"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•(ACSIS125) Collaboratively and individually plan and conduct a range of investigation types, including fieldwork and experiments, ensuring safety and ethical guidelines are followed</w:t>
      </w:r>
    </w:p>
    <w:p w14:paraId="207DC4C0" w14:textId="422DEA20"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 xml:space="preserve">•(ACSIS126) Measure and control variables, select equipment appropriate to the task and collect data with accuracy </w:t>
      </w:r>
    </w:p>
    <w:p w14:paraId="13F1B924" w14:textId="767BAE34"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•(ACSIS131) Reflect on scientific investigations including evaluating the quality of the data collected, and identifying improvements</w:t>
      </w:r>
    </w:p>
    <w:p w14:paraId="3B58672E" w14:textId="77777777" w:rsidR="00E3566F" w:rsidRPr="00E3566F" w:rsidRDefault="00E3566F" w:rsidP="00E3566F">
      <w:pPr>
        <w:rPr>
          <w:color w:val="808080" w:themeColor="background1" w:themeShade="80"/>
          <w:sz w:val="24"/>
          <w:szCs w:val="24"/>
        </w:rPr>
      </w:pPr>
    </w:p>
    <w:p w14:paraId="497B2607" w14:textId="77777777" w:rsidR="00E3566F" w:rsidRPr="00E3566F" w:rsidRDefault="00E3566F" w:rsidP="00E3566F">
      <w:pPr>
        <w:rPr>
          <w:b/>
          <w:bCs/>
          <w:color w:val="808080" w:themeColor="background1" w:themeShade="80"/>
          <w:sz w:val="24"/>
          <w:szCs w:val="24"/>
        </w:rPr>
      </w:pPr>
      <w:r w:rsidRPr="00E3566F">
        <w:rPr>
          <w:b/>
          <w:bCs/>
          <w:color w:val="808080" w:themeColor="background1" w:themeShade="80"/>
          <w:sz w:val="24"/>
          <w:szCs w:val="24"/>
        </w:rPr>
        <w:t>Geographical Knowledge and Understanding (Year 7 Geography)</w:t>
      </w:r>
    </w:p>
    <w:p w14:paraId="146EBDFA" w14:textId="01D70644"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 xml:space="preserve">•(ACHGK037) Classification of environmental resources and the forms that water takes as a resource </w:t>
      </w:r>
    </w:p>
    <w:p w14:paraId="777AD4B7" w14:textId="31181E78" w:rsidR="00E3566F" w:rsidRPr="00E3566F" w:rsidRDefault="00E3566F" w:rsidP="00E3566F">
      <w:pPr>
        <w:rPr>
          <w:color w:val="808080" w:themeColor="background1" w:themeShade="80"/>
          <w:sz w:val="24"/>
          <w:szCs w:val="24"/>
        </w:rPr>
      </w:pPr>
      <w:r w:rsidRPr="00E3566F">
        <w:rPr>
          <w:color w:val="808080" w:themeColor="background1" w:themeShade="80"/>
          <w:sz w:val="24"/>
          <w:szCs w:val="24"/>
        </w:rPr>
        <w:t xml:space="preserve">•(ACHGK040) The nature of water scarcity and ways of overcoming it, including studies drawn from Australia and West Asia and/or North Africa </w:t>
      </w:r>
    </w:p>
    <w:p w14:paraId="3E3F79D3" w14:textId="77777777" w:rsidR="00E3566F" w:rsidRPr="00E3566F" w:rsidRDefault="00E3566F" w:rsidP="00E3566F">
      <w:pPr>
        <w:rPr>
          <w:color w:val="808080" w:themeColor="background1" w:themeShade="80"/>
          <w:sz w:val="20"/>
          <w:szCs w:val="20"/>
        </w:rPr>
      </w:pPr>
    </w:p>
    <w:p w14:paraId="604E15ED" w14:textId="06A740C1" w:rsidR="001D11D4" w:rsidRDefault="001D11D4" w:rsidP="00281C3D">
      <w:pPr>
        <w:rPr>
          <w:color w:val="808080" w:themeColor="background1" w:themeShade="80"/>
          <w:sz w:val="20"/>
          <w:szCs w:val="20"/>
        </w:rPr>
      </w:pPr>
    </w:p>
    <w:p w14:paraId="188261CD" w14:textId="7E510E60" w:rsidR="001D11D4" w:rsidRDefault="001D11D4" w:rsidP="00281C3D">
      <w:pPr>
        <w:rPr>
          <w:color w:val="808080" w:themeColor="background1" w:themeShade="80"/>
          <w:sz w:val="20"/>
          <w:szCs w:val="20"/>
        </w:rPr>
      </w:pPr>
    </w:p>
    <w:p w14:paraId="4BA05AC4" w14:textId="0555AB2E" w:rsidR="001D11D4" w:rsidRDefault="001D11D4" w:rsidP="00281C3D">
      <w:pPr>
        <w:rPr>
          <w:color w:val="808080" w:themeColor="background1" w:themeShade="80"/>
          <w:sz w:val="20"/>
          <w:szCs w:val="20"/>
        </w:rPr>
      </w:pPr>
    </w:p>
    <w:p w14:paraId="4294B610" w14:textId="5E19600C" w:rsidR="00E3566F" w:rsidRDefault="00E3566F" w:rsidP="00281C3D">
      <w:pPr>
        <w:rPr>
          <w:color w:val="808080" w:themeColor="background1" w:themeShade="80"/>
          <w:sz w:val="20"/>
          <w:szCs w:val="20"/>
        </w:rPr>
      </w:pPr>
    </w:p>
    <w:p w14:paraId="0E869D34" w14:textId="5D499C7F" w:rsidR="00E3566F" w:rsidRDefault="00E3566F" w:rsidP="00281C3D">
      <w:pPr>
        <w:rPr>
          <w:color w:val="808080" w:themeColor="background1" w:themeShade="80"/>
          <w:sz w:val="20"/>
          <w:szCs w:val="20"/>
        </w:rPr>
      </w:pPr>
    </w:p>
    <w:p w14:paraId="6C058E59" w14:textId="2C32E0D9" w:rsidR="00E3566F" w:rsidRDefault="00E3566F" w:rsidP="00281C3D">
      <w:pPr>
        <w:rPr>
          <w:color w:val="808080" w:themeColor="background1" w:themeShade="80"/>
          <w:sz w:val="20"/>
          <w:szCs w:val="20"/>
        </w:rPr>
      </w:pPr>
    </w:p>
    <w:p w14:paraId="36E8A9B1" w14:textId="16C2C25F" w:rsidR="00E3566F" w:rsidRDefault="00E3566F" w:rsidP="00281C3D">
      <w:pPr>
        <w:rPr>
          <w:color w:val="808080" w:themeColor="background1" w:themeShade="80"/>
          <w:sz w:val="20"/>
          <w:szCs w:val="20"/>
        </w:rPr>
      </w:pPr>
    </w:p>
    <w:p w14:paraId="48A76C89" w14:textId="59FB9C2F" w:rsidR="00E3566F" w:rsidRDefault="00E3566F" w:rsidP="00281C3D">
      <w:pPr>
        <w:rPr>
          <w:color w:val="808080" w:themeColor="background1" w:themeShade="80"/>
          <w:sz w:val="20"/>
          <w:szCs w:val="20"/>
        </w:rPr>
      </w:pPr>
    </w:p>
    <w:p w14:paraId="24A39DCE" w14:textId="33E99C70" w:rsidR="00E3566F" w:rsidRDefault="00E3566F" w:rsidP="00281C3D">
      <w:pPr>
        <w:rPr>
          <w:color w:val="808080" w:themeColor="background1" w:themeShade="80"/>
          <w:sz w:val="20"/>
          <w:szCs w:val="20"/>
        </w:rPr>
      </w:pPr>
    </w:p>
    <w:p w14:paraId="24233BCC" w14:textId="76B9C30B" w:rsidR="00E3566F" w:rsidRDefault="00E3566F" w:rsidP="00281C3D">
      <w:pPr>
        <w:rPr>
          <w:color w:val="808080" w:themeColor="background1" w:themeShade="80"/>
          <w:sz w:val="20"/>
          <w:szCs w:val="20"/>
        </w:rPr>
      </w:pPr>
    </w:p>
    <w:p w14:paraId="4F7C7734" w14:textId="74F5E99E" w:rsidR="00E3566F" w:rsidRDefault="00E3566F" w:rsidP="00281C3D">
      <w:pPr>
        <w:rPr>
          <w:color w:val="808080" w:themeColor="background1" w:themeShade="80"/>
          <w:sz w:val="20"/>
          <w:szCs w:val="20"/>
        </w:rPr>
      </w:pPr>
    </w:p>
    <w:p w14:paraId="1910498A" w14:textId="20E1DF6B" w:rsidR="00E3566F" w:rsidRDefault="00E3566F" w:rsidP="00281C3D">
      <w:pPr>
        <w:rPr>
          <w:color w:val="808080" w:themeColor="background1" w:themeShade="80"/>
          <w:sz w:val="20"/>
          <w:szCs w:val="20"/>
        </w:rPr>
      </w:pPr>
    </w:p>
    <w:p w14:paraId="1444CCC3" w14:textId="2E7013DB" w:rsidR="00E3566F" w:rsidRDefault="00E3566F" w:rsidP="00281C3D">
      <w:pPr>
        <w:rPr>
          <w:color w:val="808080" w:themeColor="background1" w:themeShade="80"/>
          <w:sz w:val="20"/>
          <w:szCs w:val="20"/>
        </w:rPr>
      </w:pPr>
    </w:p>
    <w:p w14:paraId="1CB6892F" w14:textId="21B994A3" w:rsidR="00E3566F" w:rsidRDefault="00E3566F" w:rsidP="00281C3D">
      <w:pPr>
        <w:rPr>
          <w:color w:val="808080" w:themeColor="background1" w:themeShade="80"/>
          <w:sz w:val="20"/>
          <w:szCs w:val="20"/>
        </w:rPr>
      </w:pPr>
    </w:p>
    <w:p w14:paraId="6787EC68" w14:textId="64853EA6" w:rsidR="00E3566F" w:rsidRDefault="00E3566F" w:rsidP="00281C3D">
      <w:pPr>
        <w:rPr>
          <w:color w:val="808080" w:themeColor="background1" w:themeShade="80"/>
          <w:sz w:val="20"/>
          <w:szCs w:val="20"/>
        </w:rPr>
      </w:pPr>
    </w:p>
    <w:p w14:paraId="66C16395" w14:textId="24163FF2" w:rsidR="00E3566F" w:rsidRDefault="00E3566F" w:rsidP="00281C3D">
      <w:pPr>
        <w:rPr>
          <w:color w:val="808080" w:themeColor="background1" w:themeShade="80"/>
          <w:sz w:val="20"/>
          <w:szCs w:val="20"/>
        </w:rPr>
      </w:pPr>
    </w:p>
    <w:p w14:paraId="049FE136" w14:textId="048F943C" w:rsidR="00E3566F" w:rsidRDefault="00E3566F" w:rsidP="00281C3D">
      <w:pPr>
        <w:rPr>
          <w:color w:val="808080" w:themeColor="background1" w:themeShade="80"/>
          <w:sz w:val="20"/>
          <w:szCs w:val="20"/>
        </w:rPr>
      </w:pPr>
    </w:p>
    <w:p w14:paraId="13367D71" w14:textId="2C772202" w:rsidR="00E3566F" w:rsidRDefault="00E3566F" w:rsidP="00281C3D">
      <w:pPr>
        <w:rPr>
          <w:color w:val="808080" w:themeColor="background1" w:themeShade="80"/>
          <w:sz w:val="20"/>
          <w:szCs w:val="20"/>
        </w:rPr>
      </w:pPr>
    </w:p>
    <w:p w14:paraId="716064EA" w14:textId="1A0C5C12" w:rsidR="00E3566F" w:rsidRDefault="00E3566F" w:rsidP="00281C3D">
      <w:pPr>
        <w:rPr>
          <w:color w:val="808080" w:themeColor="background1" w:themeShade="80"/>
          <w:sz w:val="20"/>
          <w:szCs w:val="20"/>
        </w:rPr>
      </w:pPr>
    </w:p>
    <w:p w14:paraId="6734EA24" w14:textId="74074B7B" w:rsidR="00E3566F" w:rsidRDefault="00E3566F" w:rsidP="00281C3D">
      <w:pPr>
        <w:rPr>
          <w:color w:val="808080" w:themeColor="background1" w:themeShade="80"/>
          <w:sz w:val="20"/>
          <w:szCs w:val="20"/>
        </w:rPr>
      </w:pPr>
    </w:p>
    <w:p w14:paraId="56E796CF" w14:textId="0D91570C" w:rsidR="00E3566F" w:rsidRDefault="00E3566F" w:rsidP="00281C3D">
      <w:pPr>
        <w:rPr>
          <w:color w:val="808080" w:themeColor="background1" w:themeShade="80"/>
          <w:sz w:val="20"/>
          <w:szCs w:val="20"/>
        </w:rPr>
      </w:pPr>
    </w:p>
    <w:p w14:paraId="1BC524A7" w14:textId="751BE478" w:rsidR="00E3566F" w:rsidRDefault="00E3566F" w:rsidP="00281C3D">
      <w:pPr>
        <w:rPr>
          <w:color w:val="808080" w:themeColor="background1" w:themeShade="80"/>
          <w:sz w:val="20"/>
          <w:szCs w:val="20"/>
        </w:rPr>
      </w:pPr>
    </w:p>
    <w:p w14:paraId="4A18CC93" w14:textId="346CFC58" w:rsidR="00E3566F" w:rsidRDefault="00E3566F" w:rsidP="00281C3D">
      <w:pPr>
        <w:rPr>
          <w:color w:val="808080" w:themeColor="background1" w:themeShade="80"/>
          <w:sz w:val="20"/>
          <w:szCs w:val="20"/>
        </w:rPr>
      </w:pPr>
    </w:p>
    <w:p w14:paraId="541986BF" w14:textId="725331DD" w:rsidR="00E3566F" w:rsidRDefault="00E3566F" w:rsidP="00281C3D">
      <w:pPr>
        <w:rPr>
          <w:color w:val="808080" w:themeColor="background1" w:themeShade="80"/>
          <w:sz w:val="20"/>
          <w:szCs w:val="20"/>
        </w:rPr>
      </w:pPr>
    </w:p>
    <w:p w14:paraId="6994CC99" w14:textId="793408C6" w:rsidR="00E3566F" w:rsidRDefault="00E3566F" w:rsidP="00E3566F">
      <w:pPr>
        <w:pStyle w:val="QRCHeading3"/>
      </w:pPr>
      <w:r>
        <w:lastRenderedPageBreak/>
        <w:t>Appendix 1: Water usage table</w:t>
      </w:r>
    </w:p>
    <w:p w14:paraId="29479EBF" w14:textId="621A4645" w:rsidR="001D11D4" w:rsidRDefault="001D11D4" w:rsidP="00281C3D">
      <w:pPr>
        <w:rPr>
          <w:color w:val="808080" w:themeColor="background1" w:themeShade="80"/>
          <w:sz w:val="20"/>
          <w:szCs w:val="20"/>
        </w:rPr>
      </w:pPr>
    </w:p>
    <w:p w14:paraId="46E76054" w14:textId="0B4F875F" w:rsidR="001D11D4" w:rsidRDefault="001D11D4" w:rsidP="00281C3D">
      <w:pPr>
        <w:rPr>
          <w:color w:val="808080" w:themeColor="background1" w:themeShade="80"/>
          <w:sz w:val="20"/>
          <w:szCs w:val="20"/>
        </w:rPr>
      </w:pPr>
    </w:p>
    <w:tbl>
      <w:tblPr>
        <w:tblStyle w:val="TableGrid"/>
        <w:tblpPr w:leftFromText="180" w:rightFromText="180" w:vertAnchor="page" w:horzAnchor="margin" w:tblpXSpec="center" w:tblpY="2371"/>
        <w:tblW w:w="0" w:type="auto"/>
        <w:tblLook w:val="04A0" w:firstRow="1" w:lastRow="0" w:firstColumn="1" w:lastColumn="0" w:noHBand="0" w:noVBand="1"/>
      </w:tblPr>
      <w:tblGrid>
        <w:gridCol w:w="2830"/>
        <w:gridCol w:w="3261"/>
      </w:tblGrid>
      <w:tr w:rsidR="00E3566F" w14:paraId="3DF858E1"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9651A2" w14:textId="77777777" w:rsidR="00E3566F" w:rsidRDefault="00E3566F">
            <w:pPr>
              <w:rPr>
                <w:rFonts w:ascii="Century Gothic" w:hAnsi="Century Gothic" w:cs="Arial"/>
                <w:b/>
                <w:bCs/>
                <w:sz w:val="24"/>
                <w:szCs w:val="24"/>
              </w:rPr>
            </w:pPr>
            <w:r>
              <w:rPr>
                <w:rFonts w:ascii="Century Gothic" w:hAnsi="Century Gothic"/>
                <w:b/>
                <w:bCs/>
                <w:sz w:val="24"/>
                <w:szCs w:val="24"/>
              </w:rPr>
              <w:t>Flushing the toilet</w:t>
            </w:r>
          </w:p>
          <w:p w14:paraId="08C66409" w14:textId="77777777" w:rsidR="00E3566F" w:rsidRDefault="00E3566F">
            <w:pPr>
              <w:rPr>
                <w:rFonts w:ascii="Century Gothic" w:hAnsi="Century Gothic"/>
                <w:b/>
                <w:bCs/>
                <w:sz w:val="24"/>
                <w:szCs w:val="24"/>
              </w:rPr>
            </w:pPr>
          </w:p>
        </w:tc>
      </w:tr>
      <w:tr w:rsidR="00E3566F" w14:paraId="6EBC720A"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67EA2" w14:textId="77777777" w:rsidR="00E3566F" w:rsidRDefault="00E3566F">
            <w:pPr>
              <w:rPr>
                <w:rFonts w:ascii="Century Gothic" w:hAnsi="Century Gothic"/>
                <w:sz w:val="24"/>
                <w:szCs w:val="24"/>
              </w:rPr>
            </w:pPr>
            <w:r>
              <w:rPr>
                <w:rFonts w:ascii="Century Gothic" w:hAnsi="Century Gothic"/>
                <w:sz w:val="24"/>
                <w:szCs w:val="24"/>
              </w:rPr>
              <w:t>Single Flush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51753" w14:textId="77777777" w:rsidR="00E3566F" w:rsidRDefault="00E3566F">
            <w:pPr>
              <w:rPr>
                <w:rFonts w:ascii="Century Gothic" w:hAnsi="Century Gothic"/>
                <w:sz w:val="24"/>
                <w:szCs w:val="24"/>
              </w:rPr>
            </w:pPr>
            <w:r>
              <w:rPr>
                <w:rFonts w:ascii="Century Gothic" w:hAnsi="Century Gothic"/>
                <w:sz w:val="24"/>
                <w:szCs w:val="24"/>
              </w:rPr>
              <w:t>11L per flush</w:t>
            </w:r>
          </w:p>
        </w:tc>
      </w:tr>
      <w:tr w:rsidR="00E3566F" w14:paraId="036D9A6D"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FCDE3" w14:textId="77777777" w:rsidR="00E3566F" w:rsidRDefault="00E3566F">
            <w:pPr>
              <w:rPr>
                <w:rFonts w:ascii="Century Gothic" w:hAnsi="Century Gothic"/>
                <w:sz w:val="24"/>
                <w:szCs w:val="24"/>
              </w:rPr>
            </w:pPr>
            <w:r>
              <w:rPr>
                <w:rFonts w:ascii="Century Gothic" w:hAnsi="Century Gothic"/>
                <w:sz w:val="24"/>
                <w:szCs w:val="24"/>
              </w:rPr>
              <w:t>Dual flush (Half)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A58CE" w14:textId="77777777" w:rsidR="00E3566F" w:rsidRDefault="00E3566F">
            <w:pPr>
              <w:rPr>
                <w:rFonts w:ascii="Century Gothic" w:hAnsi="Century Gothic"/>
                <w:sz w:val="24"/>
                <w:szCs w:val="24"/>
              </w:rPr>
            </w:pPr>
            <w:r>
              <w:rPr>
                <w:rFonts w:ascii="Century Gothic" w:hAnsi="Century Gothic"/>
                <w:sz w:val="24"/>
                <w:szCs w:val="24"/>
              </w:rPr>
              <w:t>3L per flush</w:t>
            </w:r>
          </w:p>
        </w:tc>
      </w:tr>
      <w:tr w:rsidR="00E3566F" w14:paraId="0066CAC3"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9F4EE" w14:textId="77777777" w:rsidR="00E3566F" w:rsidRDefault="00E3566F">
            <w:pPr>
              <w:rPr>
                <w:rFonts w:ascii="Century Gothic" w:hAnsi="Century Gothic"/>
                <w:sz w:val="24"/>
                <w:szCs w:val="24"/>
              </w:rPr>
            </w:pPr>
            <w:r>
              <w:rPr>
                <w:rFonts w:ascii="Century Gothic" w:hAnsi="Century Gothic"/>
                <w:sz w:val="24"/>
                <w:szCs w:val="24"/>
              </w:rPr>
              <w:t>Dual flush (Full)</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6242E" w14:textId="77777777" w:rsidR="00E3566F" w:rsidRDefault="00E3566F">
            <w:pPr>
              <w:rPr>
                <w:rFonts w:ascii="Century Gothic" w:hAnsi="Century Gothic"/>
                <w:sz w:val="24"/>
                <w:szCs w:val="24"/>
              </w:rPr>
            </w:pPr>
            <w:r>
              <w:rPr>
                <w:rFonts w:ascii="Century Gothic" w:hAnsi="Century Gothic"/>
                <w:sz w:val="24"/>
                <w:szCs w:val="24"/>
              </w:rPr>
              <w:t>6L per flush</w:t>
            </w:r>
          </w:p>
        </w:tc>
      </w:tr>
      <w:tr w:rsidR="00E3566F" w14:paraId="7BE3F9A3"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27D4A59" w14:textId="77777777" w:rsidR="00E3566F" w:rsidRDefault="00E3566F">
            <w:pPr>
              <w:rPr>
                <w:rFonts w:ascii="Century Gothic" w:hAnsi="Century Gothic"/>
                <w:b/>
                <w:bCs/>
                <w:sz w:val="24"/>
                <w:szCs w:val="24"/>
              </w:rPr>
            </w:pPr>
            <w:r>
              <w:rPr>
                <w:rFonts w:ascii="Century Gothic" w:hAnsi="Century Gothic"/>
                <w:b/>
                <w:bCs/>
                <w:sz w:val="24"/>
                <w:szCs w:val="24"/>
              </w:rPr>
              <w:t>Showering</w:t>
            </w:r>
          </w:p>
          <w:p w14:paraId="1B99F1F5" w14:textId="77777777" w:rsidR="00E3566F" w:rsidRDefault="00E3566F">
            <w:pPr>
              <w:rPr>
                <w:rFonts w:ascii="Century Gothic" w:hAnsi="Century Gothic"/>
                <w:b/>
                <w:bCs/>
                <w:sz w:val="24"/>
                <w:szCs w:val="24"/>
              </w:rPr>
            </w:pPr>
          </w:p>
        </w:tc>
      </w:tr>
      <w:tr w:rsidR="00E3566F" w14:paraId="77F1D58A"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CE4A0" w14:textId="77777777" w:rsidR="00E3566F" w:rsidRDefault="00E3566F">
            <w:pPr>
              <w:rPr>
                <w:rFonts w:ascii="Century Gothic" w:hAnsi="Century Gothic"/>
                <w:sz w:val="24"/>
                <w:szCs w:val="24"/>
              </w:rPr>
            </w:pPr>
            <w:r>
              <w:rPr>
                <w:rFonts w:ascii="Century Gothic" w:hAnsi="Century Gothic"/>
                <w:sz w:val="24"/>
                <w:szCs w:val="24"/>
              </w:rPr>
              <w:t>Water efficient head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BC0D7" w14:textId="77777777" w:rsidR="00E3566F" w:rsidRDefault="00E3566F">
            <w:pPr>
              <w:rPr>
                <w:rFonts w:ascii="Century Gothic" w:hAnsi="Century Gothic"/>
                <w:sz w:val="24"/>
                <w:szCs w:val="24"/>
              </w:rPr>
            </w:pPr>
            <w:r>
              <w:rPr>
                <w:rFonts w:ascii="Century Gothic" w:hAnsi="Century Gothic"/>
                <w:sz w:val="24"/>
                <w:szCs w:val="24"/>
              </w:rPr>
              <w:t>6L per minute</w:t>
            </w:r>
          </w:p>
        </w:tc>
      </w:tr>
      <w:tr w:rsidR="00E3566F" w14:paraId="1AB62ECE"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9FC62" w14:textId="77777777" w:rsidR="00E3566F" w:rsidRDefault="00E3566F">
            <w:pPr>
              <w:rPr>
                <w:rFonts w:ascii="Century Gothic" w:hAnsi="Century Gothic"/>
                <w:sz w:val="24"/>
                <w:szCs w:val="24"/>
              </w:rPr>
            </w:pPr>
            <w:r>
              <w:rPr>
                <w:rFonts w:ascii="Century Gothic" w:hAnsi="Century Gothic"/>
                <w:sz w:val="24"/>
                <w:szCs w:val="24"/>
              </w:rPr>
              <w:t>Non-water efficient head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3E8C9" w14:textId="77777777" w:rsidR="00E3566F" w:rsidRDefault="00E3566F">
            <w:pPr>
              <w:rPr>
                <w:rFonts w:ascii="Century Gothic" w:hAnsi="Century Gothic"/>
                <w:sz w:val="24"/>
                <w:szCs w:val="24"/>
              </w:rPr>
            </w:pPr>
            <w:r>
              <w:rPr>
                <w:rFonts w:ascii="Century Gothic" w:hAnsi="Century Gothic"/>
                <w:sz w:val="24"/>
                <w:szCs w:val="24"/>
              </w:rPr>
              <w:t>11L per minute</w:t>
            </w:r>
          </w:p>
        </w:tc>
      </w:tr>
      <w:tr w:rsidR="00E3566F" w14:paraId="68E4DF07"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2E48C3" w14:textId="77777777" w:rsidR="00E3566F" w:rsidRDefault="00E3566F">
            <w:pPr>
              <w:rPr>
                <w:rFonts w:ascii="Century Gothic" w:hAnsi="Century Gothic"/>
                <w:b/>
                <w:bCs/>
                <w:sz w:val="24"/>
                <w:szCs w:val="24"/>
              </w:rPr>
            </w:pPr>
            <w:r>
              <w:rPr>
                <w:rFonts w:ascii="Century Gothic" w:hAnsi="Century Gothic"/>
                <w:b/>
                <w:bCs/>
                <w:sz w:val="24"/>
                <w:szCs w:val="24"/>
              </w:rPr>
              <w:t>Taking a bath</w:t>
            </w:r>
          </w:p>
          <w:p w14:paraId="3CAA35F5" w14:textId="77777777" w:rsidR="00E3566F" w:rsidRDefault="00E3566F">
            <w:pPr>
              <w:rPr>
                <w:rFonts w:ascii="Century Gothic" w:hAnsi="Century Gothic"/>
                <w:b/>
                <w:bCs/>
                <w:sz w:val="24"/>
                <w:szCs w:val="24"/>
              </w:rPr>
            </w:pPr>
          </w:p>
        </w:tc>
      </w:tr>
      <w:tr w:rsidR="00E3566F" w14:paraId="00153883"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D0661" w14:textId="77777777" w:rsidR="00E3566F" w:rsidRDefault="00E3566F">
            <w:pPr>
              <w:rPr>
                <w:rFonts w:ascii="Century Gothic" w:hAnsi="Century Gothic"/>
                <w:sz w:val="24"/>
                <w:szCs w:val="24"/>
              </w:rPr>
            </w:pPr>
            <w:r>
              <w:rPr>
                <w:rFonts w:ascii="Century Gothic" w:hAnsi="Century Gothic"/>
                <w:sz w:val="24"/>
                <w:szCs w:val="24"/>
              </w:rPr>
              <w:t>Full</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A943A" w14:textId="77777777" w:rsidR="00E3566F" w:rsidRDefault="00E3566F">
            <w:pPr>
              <w:rPr>
                <w:rFonts w:ascii="Century Gothic" w:hAnsi="Century Gothic"/>
                <w:sz w:val="24"/>
                <w:szCs w:val="24"/>
              </w:rPr>
            </w:pPr>
            <w:r>
              <w:rPr>
                <w:rFonts w:ascii="Century Gothic" w:hAnsi="Century Gothic"/>
                <w:sz w:val="24"/>
                <w:szCs w:val="24"/>
              </w:rPr>
              <w:t>150L per bath</w:t>
            </w:r>
          </w:p>
        </w:tc>
      </w:tr>
      <w:tr w:rsidR="00E3566F" w14:paraId="18272F2A"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598FC" w14:textId="77777777" w:rsidR="00E3566F" w:rsidRDefault="00E3566F">
            <w:pPr>
              <w:rPr>
                <w:rFonts w:ascii="Century Gothic" w:hAnsi="Century Gothic"/>
                <w:sz w:val="24"/>
                <w:szCs w:val="24"/>
              </w:rPr>
            </w:pPr>
            <w:r>
              <w:rPr>
                <w:rFonts w:ascii="Century Gothic" w:hAnsi="Century Gothic"/>
                <w:sz w:val="24"/>
                <w:szCs w:val="24"/>
              </w:rPr>
              <w:t>Half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AD982" w14:textId="77777777" w:rsidR="00E3566F" w:rsidRDefault="00E3566F">
            <w:pPr>
              <w:rPr>
                <w:rFonts w:ascii="Century Gothic" w:hAnsi="Century Gothic"/>
                <w:sz w:val="24"/>
                <w:szCs w:val="24"/>
              </w:rPr>
            </w:pPr>
            <w:r>
              <w:rPr>
                <w:rFonts w:ascii="Century Gothic" w:hAnsi="Century Gothic"/>
                <w:sz w:val="24"/>
                <w:szCs w:val="24"/>
              </w:rPr>
              <w:t>100L per bath</w:t>
            </w:r>
          </w:p>
        </w:tc>
      </w:tr>
      <w:tr w:rsidR="00E3566F" w14:paraId="4016A3B8"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49170E" w14:textId="77777777" w:rsidR="00E3566F" w:rsidRDefault="00E3566F">
            <w:pPr>
              <w:rPr>
                <w:rFonts w:ascii="Century Gothic" w:hAnsi="Century Gothic"/>
                <w:b/>
                <w:bCs/>
                <w:sz w:val="24"/>
                <w:szCs w:val="24"/>
              </w:rPr>
            </w:pPr>
            <w:r>
              <w:rPr>
                <w:rFonts w:ascii="Century Gothic" w:hAnsi="Century Gothic"/>
                <w:b/>
                <w:bCs/>
                <w:sz w:val="24"/>
                <w:szCs w:val="24"/>
              </w:rPr>
              <w:t>Cleaning teeth</w:t>
            </w:r>
          </w:p>
          <w:p w14:paraId="390641CA" w14:textId="77777777" w:rsidR="00E3566F" w:rsidRDefault="00E3566F">
            <w:pPr>
              <w:rPr>
                <w:rFonts w:ascii="Century Gothic" w:hAnsi="Century Gothic"/>
                <w:b/>
                <w:bCs/>
                <w:sz w:val="24"/>
                <w:szCs w:val="24"/>
              </w:rPr>
            </w:pPr>
          </w:p>
        </w:tc>
      </w:tr>
      <w:tr w:rsidR="00E3566F" w14:paraId="722BFE68"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3B2AB" w14:textId="77777777" w:rsidR="00E3566F" w:rsidRDefault="00E3566F">
            <w:pPr>
              <w:rPr>
                <w:rFonts w:ascii="Century Gothic" w:hAnsi="Century Gothic"/>
                <w:sz w:val="24"/>
                <w:szCs w:val="24"/>
              </w:rPr>
            </w:pPr>
            <w:r>
              <w:rPr>
                <w:rFonts w:ascii="Century Gothic" w:hAnsi="Century Gothic"/>
                <w:sz w:val="24"/>
                <w:szCs w:val="24"/>
              </w:rPr>
              <w:t>Tap running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A2862" w14:textId="77777777" w:rsidR="00E3566F" w:rsidRDefault="00E3566F">
            <w:pPr>
              <w:rPr>
                <w:rFonts w:ascii="Century Gothic" w:hAnsi="Century Gothic"/>
                <w:sz w:val="24"/>
                <w:szCs w:val="24"/>
              </w:rPr>
            </w:pPr>
            <w:r>
              <w:rPr>
                <w:rFonts w:ascii="Century Gothic" w:hAnsi="Century Gothic"/>
                <w:sz w:val="24"/>
                <w:szCs w:val="24"/>
              </w:rPr>
              <w:t>3L per minute</w:t>
            </w:r>
          </w:p>
        </w:tc>
      </w:tr>
      <w:tr w:rsidR="00E3566F" w14:paraId="6515474D"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BCE93" w14:textId="77777777" w:rsidR="00E3566F" w:rsidRDefault="00E3566F">
            <w:pPr>
              <w:rPr>
                <w:rFonts w:ascii="Century Gothic" w:hAnsi="Century Gothic"/>
                <w:sz w:val="24"/>
                <w:szCs w:val="24"/>
              </w:rPr>
            </w:pPr>
            <w:r>
              <w:rPr>
                <w:rFonts w:ascii="Century Gothic" w:hAnsi="Century Gothic"/>
                <w:sz w:val="24"/>
                <w:szCs w:val="24"/>
              </w:rPr>
              <w:t>Tap off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09B5E" w14:textId="77777777" w:rsidR="00E3566F" w:rsidRDefault="00E3566F">
            <w:pPr>
              <w:rPr>
                <w:rFonts w:ascii="Century Gothic" w:hAnsi="Century Gothic"/>
                <w:sz w:val="24"/>
                <w:szCs w:val="24"/>
              </w:rPr>
            </w:pPr>
            <w:r>
              <w:rPr>
                <w:rFonts w:ascii="Century Gothic" w:hAnsi="Century Gothic"/>
                <w:sz w:val="24"/>
                <w:szCs w:val="24"/>
              </w:rPr>
              <w:t>0.5L per brush</w:t>
            </w:r>
          </w:p>
        </w:tc>
      </w:tr>
      <w:tr w:rsidR="00E3566F" w14:paraId="1D6AE50D"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5D5339" w14:textId="77777777" w:rsidR="00E3566F" w:rsidRDefault="00E3566F">
            <w:pPr>
              <w:rPr>
                <w:rFonts w:ascii="Century Gothic" w:hAnsi="Century Gothic"/>
                <w:b/>
                <w:bCs/>
                <w:sz w:val="24"/>
                <w:szCs w:val="24"/>
              </w:rPr>
            </w:pPr>
            <w:r>
              <w:rPr>
                <w:rFonts w:ascii="Century Gothic" w:hAnsi="Century Gothic"/>
                <w:b/>
                <w:bCs/>
                <w:sz w:val="24"/>
                <w:szCs w:val="24"/>
              </w:rPr>
              <w:t>Washing dishes</w:t>
            </w:r>
          </w:p>
          <w:p w14:paraId="234EB462" w14:textId="77777777" w:rsidR="00E3566F" w:rsidRDefault="00E3566F">
            <w:pPr>
              <w:rPr>
                <w:rFonts w:ascii="Century Gothic" w:hAnsi="Century Gothic"/>
                <w:sz w:val="24"/>
                <w:szCs w:val="24"/>
              </w:rPr>
            </w:pPr>
          </w:p>
        </w:tc>
      </w:tr>
      <w:tr w:rsidR="00E3566F" w14:paraId="0184101A"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1E835" w14:textId="77777777" w:rsidR="00E3566F" w:rsidRDefault="00E3566F">
            <w:pPr>
              <w:rPr>
                <w:rFonts w:ascii="Century Gothic" w:hAnsi="Century Gothic"/>
                <w:sz w:val="24"/>
                <w:szCs w:val="24"/>
              </w:rPr>
            </w:pPr>
            <w:r>
              <w:rPr>
                <w:rFonts w:ascii="Century Gothic" w:hAnsi="Century Gothic"/>
                <w:sz w:val="24"/>
                <w:szCs w:val="24"/>
              </w:rPr>
              <w:t>Sink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613D7" w14:textId="77777777" w:rsidR="00E3566F" w:rsidRDefault="00E3566F">
            <w:pPr>
              <w:rPr>
                <w:rFonts w:ascii="Century Gothic" w:hAnsi="Century Gothic"/>
                <w:sz w:val="24"/>
                <w:szCs w:val="24"/>
              </w:rPr>
            </w:pPr>
            <w:r>
              <w:rPr>
                <w:rFonts w:ascii="Century Gothic" w:hAnsi="Century Gothic"/>
                <w:sz w:val="24"/>
                <w:szCs w:val="24"/>
              </w:rPr>
              <w:t>15L per wash</w:t>
            </w:r>
          </w:p>
        </w:tc>
      </w:tr>
      <w:tr w:rsidR="00E3566F" w14:paraId="7AD10271"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A65A0" w14:textId="77777777" w:rsidR="00E3566F" w:rsidRDefault="00E3566F">
            <w:pPr>
              <w:rPr>
                <w:rFonts w:ascii="Century Gothic" w:hAnsi="Century Gothic"/>
                <w:sz w:val="24"/>
                <w:szCs w:val="24"/>
              </w:rPr>
            </w:pPr>
            <w:r>
              <w:rPr>
                <w:rFonts w:ascii="Century Gothic" w:hAnsi="Century Gothic"/>
                <w:sz w:val="24"/>
                <w:szCs w:val="24"/>
              </w:rPr>
              <w:t>Dishwasher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97D1A" w14:textId="77777777" w:rsidR="00E3566F" w:rsidRDefault="00E3566F">
            <w:pPr>
              <w:rPr>
                <w:rFonts w:ascii="Century Gothic" w:hAnsi="Century Gothic"/>
                <w:sz w:val="24"/>
                <w:szCs w:val="24"/>
              </w:rPr>
            </w:pPr>
            <w:r>
              <w:rPr>
                <w:rFonts w:ascii="Century Gothic" w:hAnsi="Century Gothic"/>
                <w:sz w:val="24"/>
                <w:szCs w:val="24"/>
              </w:rPr>
              <w:t>15L per load</w:t>
            </w:r>
          </w:p>
        </w:tc>
      </w:tr>
      <w:tr w:rsidR="00E3566F" w14:paraId="425FB680"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57AB80" w14:textId="77777777" w:rsidR="00E3566F" w:rsidRDefault="00E3566F">
            <w:pPr>
              <w:rPr>
                <w:rFonts w:ascii="Century Gothic" w:hAnsi="Century Gothic"/>
                <w:b/>
                <w:bCs/>
                <w:sz w:val="24"/>
                <w:szCs w:val="24"/>
              </w:rPr>
            </w:pPr>
            <w:r>
              <w:rPr>
                <w:rFonts w:ascii="Century Gothic" w:hAnsi="Century Gothic"/>
                <w:b/>
                <w:bCs/>
                <w:sz w:val="24"/>
                <w:szCs w:val="24"/>
              </w:rPr>
              <w:t>Washing clothes</w:t>
            </w:r>
          </w:p>
          <w:p w14:paraId="215B307C" w14:textId="77777777" w:rsidR="00E3566F" w:rsidRDefault="00E3566F">
            <w:pPr>
              <w:rPr>
                <w:rFonts w:ascii="Century Gothic" w:hAnsi="Century Gothic"/>
                <w:b/>
                <w:bCs/>
                <w:sz w:val="24"/>
                <w:szCs w:val="24"/>
              </w:rPr>
            </w:pPr>
          </w:p>
        </w:tc>
      </w:tr>
      <w:tr w:rsidR="00E3566F" w14:paraId="6F9A10E4"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921D7" w14:textId="77777777" w:rsidR="00E3566F" w:rsidRDefault="00E3566F">
            <w:pPr>
              <w:rPr>
                <w:rFonts w:ascii="Century Gothic" w:hAnsi="Century Gothic"/>
                <w:sz w:val="24"/>
                <w:szCs w:val="24"/>
              </w:rPr>
            </w:pPr>
            <w:r>
              <w:rPr>
                <w:rFonts w:ascii="Century Gothic" w:hAnsi="Century Gothic"/>
                <w:sz w:val="24"/>
                <w:szCs w:val="24"/>
              </w:rPr>
              <w:t>Top loader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43109" w14:textId="77777777" w:rsidR="00E3566F" w:rsidRDefault="00E3566F">
            <w:pPr>
              <w:rPr>
                <w:rFonts w:ascii="Century Gothic" w:hAnsi="Century Gothic"/>
                <w:sz w:val="24"/>
                <w:szCs w:val="24"/>
              </w:rPr>
            </w:pPr>
            <w:r>
              <w:rPr>
                <w:rFonts w:ascii="Century Gothic" w:hAnsi="Century Gothic"/>
                <w:sz w:val="24"/>
                <w:szCs w:val="24"/>
              </w:rPr>
              <w:t>120L per wash</w:t>
            </w:r>
          </w:p>
        </w:tc>
      </w:tr>
      <w:tr w:rsidR="00E3566F" w14:paraId="1E25094F"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E6E1" w14:textId="77777777" w:rsidR="00E3566F" w:rsidRDefault="00E3566F">
            <w:pPr>
              <w:rPr>
                <w:rFonts w:ascii="Century Gothic" w:hAnsi="Century Gothic"/>
                <w:sz w:val="24"/>
                <w:szCs w:val="24"/>
              </w:rPr>
            </w:pPr>
            <w:r>
              <w:rPr>
                <w:rFonts w:ascii="Century Gothic" w:hAnsi="Century Gothic"/>
                <w:sz w:val="24"/>
                <w:szCs w:val="24"/>
              </w:rPr>
              <w:t>Front loader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3F684" w14:textId="77777777" w:rsidR="00E3566F" w:rsidRDefault="00E3566F">
            <w:pPr>
              <w:rPr>
                <w:rFonts w:ascii="Century Gothic" w:hAnsi="Century Gothic"/>
                <w:sz w:val="24"/>
                <w:szCs w:val="24"/>
              </w:rPr>
            </w:pPr>
            <w:r>
              <w:rPr>
                <w:rFonts w:ascii="Century Gothic" w:hAnsi="Century Gothic"/>
                <w:sz w:val="24"/>
                <w:szCs w:val="24"/>
              </w:rPr>
              <w:t>70L per load</w:t>
            </w:r>
          </w:p>
        </w:tc>
      </w:tr>
      <w:tr w:rsidR="00E3566F" w14:paraId="4FE99C51"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2EFFF" w14:textId="77777777" w:rsidR="00E3566F" w:rsidRDefault="00E3566F">
            <w:pPr>
              <w:rPr>
                <w:rFonts w:ascii="Century Gothic" w:hAnsi="Century Gothic"/>
                <w:sz w:val="24"/>
                <w:szCs w:val="24"/>
              </w:rPr>
            </w:pPr>
            <w:r>
              <w:rPr>
                <w:rFonts w:ascii="Century Gothic" w:hAnsi="Century Gothic"/>
                <w:sz w:val="24"/>
                <w:szCs w:val="24"/>
              </w:rPr>
              <w:t>Washing a car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CA60" w14:textId="77777777" w:rsidR="00E3566F" w:rsidRDefault="00E3566F">
            <w:pPr>
              <w:rPr>
                <w:rFonts w:ascii="Century Gothic" w:hAnsi="Century Gothic"/>
                <w:sz w:val="24"/>
                <w:szCs w:val="24"/>
              </w:rPr>
            </w:pPr>
          </w:p>
        </w:tc>
      </w:tr>
      <w:tr w:rsidR="00E3566F" w14:paraId="650746AF"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EA84A" w14:textId="77777777" w:rsidR="00E3566F" w:rsidRDefault="00E3566F">
            <w:pPr>
              <w:rPr>
                <w:rFonts w:ascii="Century Gothic" w:hAnsi="Century Gothic"/>
                <w:sz w:val="24"/>
                <w:szCs w:val="24"/>
              </w:rPr>
            </w:pPr>
            <w:r>
              <w:rPr>
                <w:rFonts w:ascii="Century Gothic" w:hAnsi="Century Gothic"/>
                <w:sz w:val="24"/>
                <w:szCs w:val="24"/>
              </w:rPr>
              <w:t>Hose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B090E" w14:textId="77777777" w:rsidR="00E3566F" w:rsidRDefault="00E3566F">
            <w:pPr>
              <w:rPr>
                <w:rFonts w:ascii="Century Gothic" w:hAnsi="Century Gothic"/>
                <w:sz w:val="24"/>
                <w:szCs w:val="24"/>
              </w:rPr>
            </w:pPr>
            <w:r>
              <w:rPr>
                <w:rFonts w:ascii="Century Gothic" w:hAnsi="Century Gothic"/>
                <w:sz w:val="24"/>
                <w:szCs w:val="24"/>
              </w:rPr>
              <w:t>15L per minute</w:t>
            </w:r>
          </w:p>
        </w:tc>
      </w:tr>
      <w:tr w:rsidR="00E3566F" w14:paraId="3113332D"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F974A" w14:textId="77777777" w:rsidR="00E3566F" w:rsidRDefault="00E3566F">
            <w:pPr>
              <w:rPr>
                <w:rFonts w:ascii="Century Gothic" w:hAnsi="Century Gothic"/>
                <w:sz w:val="24"/>
                <w:szCs w:val="24"/>
              </w:rPr>
            </w:pPr>
            <w:r>
              <w:rPr>
                <w:rFonts w:ascii="Century Gothic" w:hAnsi="Century Gothic"/>
                <w:sz w:val="24"/>
                <w:szCs w:val="24"/>
              </w:rPr>
              <w:t>Bucket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BEB6B" w14:textId="77777777" w:rsidR="00E3566F" w:rsidRDefault="00E3566F">
            <w:pPr>
              <w:rPr>
                <w:rFonts w:ascii="Century Gothic" w:hAnsi="Century Gothic"/>
                <w:sz w:val="24"/>
                <w:szCs w:val="24"/>
              </w:rPr>
            </w:pPr>
            <w:r>
              <w:rPr>
                <w:rFonts w:ascii="Century Gothic" w:hAnsi="Century Gothic"/>
                <w:sz w:val="24"/>
                <w:szCs w:val="24"/>
              </w:rPr>
              <w:t>9L per bucket</w:t>
            </w:r>
          </w:p>
        </w:tc>
      </w:tr>
      <w:tr w:rsidR="00E3566F" w14:paraId="0810ECD2" w14:textId="77777777" w:rsidTr="00E3566F">
        <w:tc>
          <w:tcPr>
            <w:tcW w:w="60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9F0DE1" w14:textId="77777777" w:rsidR="00E3566F" w:rsidRDefault="00E3566F">
            <w:pPr>
              <w:rPr>
                <w:rFonts w:ascii="Century Gothic" w:hAnsi="Century Gothic"/>
                <w:b/>
                <w:bCs/>
                <w:sz w:val="24"/>
                <w:szCs w:val="24"/>
              </w:rPr>
            </w:pPr>
            <w:r>
              <w:rPr>
                <w:rFonts w:ascii="Century Gothic" w:hAnsi="Century Gothic"/>
                <w:b/>
                <w:bCs/>
                <w:sz w:val="24"/>
                <w:szCs w:val="24"/>
              </w:rPr>
              <w:t>Other uses</w:t>
            </w:r>
          </w:p>
          <w:p w14:paraId="18E443FC" w14:textId="77777777" w:rsidR="00E3566F" w:rsidRDefault="00E3566F">
            <w:pPr>
              <w:rPr>
                <w:rFonts w:ascii="Century Gothic" w:hAnsi="Century Gothic"/>
                <w:b/>
                <w:bCs/>
                <w:sz w:val="24"/>
                <w:szCs w:val="24"/>
              </w:rPr>
            </w:pPr>
          </w:p>
        </w:tc>
      </w:tr>
      <w:tr w:rsidR="00E3566F" w14:paraId="01ECB50F"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9F8B4" w14:textId="77777777" w:rsidR="00E3566F" w:rsidRDefault="00E3566F">
            <w:pPr>
              <w:rPr>
                <w:rFonts w:ascii="Century Gothic" w:hAnsi="Century Gothic"/>
                <w:sz w:val="24"/>
                <w:szCs w:val="24"/>
              </w:rPr>
            </w:pPr>
            <w:r>
              <w:rPr>
                <w:rFonts w:ascii="Century Gothic" w:hAnsi="Century Gothic"/>
                <w:sz w:val="24"/>
                <w:szCs w:val="24"/>
              </w:rPr>
              <w:t>Washing hands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BEA5" w14:textId="77777777" w:rsidR="00E3566F" w:rsidRDefault="00E3566F">
            <w:pPr>
              <w:rPr>
                <w:rFonts w:ascii="Century Gothic" w:hAnsi="Century Gothic"/>
                <w:sz w:val="24"/>
                <w:szCs w:val="24"/>
              </w:rPr>
            </w:pPr>
            <w:r>
              <w:rPr>
                <w:rFonts w:ascii="Century Gothic" w:hAnsi="Century Gothic"/>
                <w:sz w:val="24"/>
                <w:szCs w:val="24"/>
              </w:rPr>
              <w:t>3L per minute</w:t>
            </w:r>
          </w:p>
        </w:tc>
      </w:tr>
      <w:tr w:rsidR="00E3566F" w14:paraId="76910747"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B053" w14:textId="77777777" w:rsidR="00E3566F" w:rsidRDefault="00E3566F">
            <w:pPr>
              <w:rPr>
                <w:rFonts w:ascii="Century Gothic" w:hAnsi="Century Gothic"/>
                <w:sz w:val="24"/>
                <w:szCs w:val="24"/>
              </w:rPr>
            </w:pPr>
            <w:r>
              <w:rPr>
                <w:rFonts w:ascii="Century Gothic" w:hAnsi="Century Gothic"/>
                <w:sz w:val="24"/>
                <w:szCs w:val="24"/>
              </w:rPr>
              <w:t>Cooking a meal</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B62FA" w14:textId="77777777" w:rsidR="00E3566F" w:rsidRDefault="00E3566F">
            <w:pPr>
              <w:rPr>
                <w:rFonts w:ascii="Century Gothic" w:hAnsi="Century Gothic"/>
                <w:sz w:val="24"/>
                <w:szCs w:val="24"/>
              </w:rPr>
            </w:pPr>
            <w:r>
              <w:rPr>
                <w:rFonts w:ascii="Century Gothic" w:hAnsi="Century Gothic"/>
                <w:sz w:val="24"/>
                <w:szCs w:val="24"/>
              </w:rPr>
              <w:t>10L per meal</w:t>
            </w:r>
          </w:p>
        </w:tc>
      </w:tr>
      <w:tr w:rsidR="00E3566F" w14:paraId="0DC9D01F" w14:textId="77777777" w:rsidTr="00E3566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135BD" w14:textId="77777777" w:rsidR="00E3566F" w:rsidRDefault="00E3566F">
            <w:pPr>
              <w:rPr>
                <w:rFonts w:ascii="Century Gothic" w:hAnsi="Century Gothic"/>
                <w:sz w:val="24"/>
                <w:szCs w:val="24"/>
              </w:rPr>
            </w:pPr>
            <w:r>
              <w:rPr>
                <w:rFonts w:ascii="Century Gothic" w:hAnsi="Century Gothic"/>
                <w:sz w:val="24"/>
                <w:szCs w:val="24"/>
              </w:rPr>
              <w:t>Drinking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772BE" w14:textId="77777777" w:rsidR="00E3566F" w:rsidRDefault="00E3566F">
            <w:pPr>
              <w:rPr>
                <w:rFonts w:ascii="Century Gothic" w:hAnsi="Century Gothic"/>
                <w:sz w:val="24"/>
                <w:szCs w:val="24"/>
              </w:rPr>
            </w:pPr>
            <w:r>
              <w:rPr>
                <w:rFonts w:ascii="Century Gothic" w:hAnsi="Century Gothic"/>
                <w:sz w:val="24"/>
                <w:szCs w:val="24"/>
              </w:rPr>
              <w:t>0.25L per glass</w:t>
            </w:r>
          </w:p>
        </w:tc>
      </w:tr>
    </w:tbl>
    <w:p w14:paraId="557FFBE1" w14:textId="4B7AB531" w:rsidR="001D11D4" w:rsidRDefault="001D11D4" w:rsidP="00281C3D">
      <w:pPr>
        <w:rPr>
          <w:color w:val="808080" w:themeColor="background1" w:themeShade="80"/>
          <w:sz w:val="20"/>
          <w:szCs w:val="20"/>
        </w:rPr>
      </w:pPr>
    </w:p>
    <w:p w14:paraId="489DD115" w14:textId="05C5B907" w:rsidR="001D11D4" w:rsidRDefault="001D11D4" w:rsidP="00281C3D">
      <w:pPr>
        <w:rPr>
          <w:color w:val="808080" w:themeColor="background1" w:themeShade="80"/>
          <w:sz w:val="20"/>
          <w:szCs w:val="20"/>
        </w:rPr>
      </w:pPr>
    </w:p>
    <w:p w14:paraId="465D64FF" w14:textId="2A89A010" w:rsidR="001D11D4" w:rsidRDefault="001D11D4" w:rsidP="00281C3D">
      <w:pPr>
        <w:rPr>
          <w:color w:val="808080" w:themeColor="background1" w:themeShade="80"/>
          <w:sz w:val="20"/>
          <w:szCs w:val="20"/>
        </w:rPr>
      </w:pPr>
    </w:p>
    <w:p w14:paraId="61BFF0A2" w14:textId="61471B93" w:rsidR="001D11D4" w:rsidRDefault="001D11D4" w:rsidP="00281C3D">
      <w:pPr>
        <w:rPr>
          <w:color w:val="808080" w:themeColor="background1" w:themeShade="80"/>
          <w:sz w:val="20"/>
          <w:szCs w:val="20"/>
        </w:rPr>
      </w:pPr>
    </w:p>
    <w:p w14:paraId="01BFA004" w14:textId="437E2C17" w:rsidR="001D11D4" w:rsidRDefault="001D11D4" w:rsidP="00281C3D">
      <w:pPr>
        <w:rPr>
          <w:color w:val="808080" w:themeColor="background1" w:themeShade="80"/>
          <w:sz w:val="20"/>
          <w:szCs w:val="20"/>
        </w:rPr>
      </w:pPr>
    </w:p>
    <w:p w14:paraId="27572FB6" w14:textId="2453784C" w:rsidR="00670BB5" w:rsidRDefault="00670BB5" w:rsidP="00C26535">
      <w:pPr>
        <w:pStyle w:val="QRCNormalBody"/>
        <w:rPr>
          <w:b/>
          <w:bCs/>
        </w:rPr>
      </w:pPr>
    </w:p>
    <w:p w14:paraId="313AC99C" w14:textId="375542E2" w:rsidR="00E3566F" w:rsidRPr="00E3566F" w:rsidRDefault="00E3566F" w:rsidP="00E3566F">
      <w:pPr>
        <w:rPr>
          <w:lang w:eastAsia="en-US"/>
        </w:rPr>
      </w:pPr>
    </w:p>
    <w:p w14:paraId="5CF3B071" w14:textId="0BC4BED0" w:rsidR="00E3566F" w:rsidRPr="00E3566F" w:rsidRDefault="00E3566F" w:rsidP="00E3566F">
      <w:pPr>
        <w:rPr>
          <w:lang w:eastAsia="en-US"/>
        </w:rPr>
      </w:pPr>
    </w:p>
    <w:p w14:paraId="15D8EA49" w14:textId="3DA0B941" w:rsidR="00E3566F" w:rsidRPr="00E3566F" w:rsidRDefault="00E3566F" w:rsidP="00E3566F">
      <w:pPr>
        <w:rPr>
          <w:lang w:eastAsia="en-US"/>
        </w:rPr>
      </w:pPr>
    </w:p>
    <w:p w14:paraId="59EFB812" w14:textId="5C7572FD" w:rsidR="00E3566F" w:rsidRPr="00E3566F" w:rsidRDefault="00E3566F" w:rsidP="00E3566F">
      <w:pPr>
        <w:rPr>
          <w:lang w:eastAsia="en-US"/>
        </w:rPr>
      </w:pPr>
    </w:p>
    <w:p w14:paraId="20C935B2" w14:textId="621DA2B6" w:rsidR="00E3566F" w:rsidRPr="00E3566F" w:rsidRDefault="00E3566F" w:rsidP="00E3566F">
      <w:pPr>
        <w:rPr>
          <w:lang w:eastAsia="en-US"/>
        </w:rPr>
      </w:pPr>
    </w:p>
    <w:p w14:paraId="25F81109" w14:textId="38B255D8" w:rsidR="00E3566F" w:rsidRPr="00E3566F" w:rsidRDefault="00E3566F" w:rsidP="00E3566F">
      <w:pPr>
        <w:rPr>
          <w:lang w:eastAsia="en-US"/>
        </w:rPr>
      </w:pPr>
    </w:p>
    <w:p w14:paraId="2C941590" w14:textId="480C03D6" w:rsidR="00E3566F" w:rsidRPr="00E3566F" w:rsidRDefault="00E3566F" w:rsidP="00E3566F">
      <w:pPr>
        <w:rPr>
          <w:lang w:eastAsia="en-US"/>
        </w:rPr>
      </w:pPr>
    </w:p>
    <w:p w14:paraId="0FFC105F" w14:textId="540CC801" w:rsidR="00E3566F" w:rsidRPr="00E3566F" w:rsidRDefault="00E3566F" w:rsidP="00E3566F">
      <w:pPr>
        <w:rPr>
          <w:lang w:eastAsia="en-US"/>
        </w:rPr>
      </w:pPr>
    </w:p>
    <w:p w14:paraId="0961B0BF" w14:textId="03C655D3" w:rsidR="00E3566F" w:rsidRPr="00E3566F" w:rsidRDefault="00E3566F" w:rsidP="00E3566F">
      <w:pPr>
        <w:rPr>
          <w:lang w:eastAsia="en-US"/>
        </w:rPr>
      </w:pPr>
    </w:p>
    <w:p w14:paraId="6AD7293C" w14:textId="5B55DBBB" w:rsidR="00E3566F" w:rsidRPr="00E3566F" w:rsidRDefault="00E3566F" w:rsidP="00E3566F">
      <w:pPr>
        <w:rPr>
          <w:lang w:eastAsia="en-US"/>
        </w:rPr>
      </w:pPr>
    </w:p>
    <w:p w14:paraId="07DB755F" w14:textId="09326839" w:rsidR="00E3566F" w:rsidRPr="00E3566F" w:rsidRDefault="00E3566F" w:rsidP="00E3566F">
      <w:pPr>
        <w:rPr>
          <w:lang w:eastAsia="en-US"/>
        </w:rPr>
      </w:pPr>
    </w:p>
    <w:p w14:paraId="6DD51AB6" w14:textId="236EA750" w:rsidR="00E3566F" w:rsidRPr="00E3566F" w:rsidRDefault="00E3566F" w:rsidP="00E3566F">
      <w:pPr>
        <w:rPr>
          <w:lang w:eastAsia="en-US"/>
        </w:rPr>
      </w:pPr>
    </w:p>
    <w:p w14:paraId="671570D1" w14:textId="3C95EA14" w:rsidR="00E3566F" w:rsidRPr="00E3566F" w:rsidRDefault="00E3566F" w:rsidP="00E3566F">
      <w:pPr>
        <w:rPr>
          <w:lang w:eastAsia="en-US"/>
        </w:rPr>
      </w:pPr>
    </w:p>
    <w:p w14:paraId="5E41C72C" w14:textId="1C82CEE2" w:rsidR="00E3566F" w:rsidRPr="00E3566F" w:rsidRDefault="00E3566F" w:rsidP="00E3566F">
      <w:pPr>
        <w:rPr>
          <w:lang w:eastAsia="en-US"/>
        </w:rPr>
      </w:pPr>
    </w:p>
    <w:p w14:paraId="61477D28" w14:textId="0E994532" w:rsidR="00E3566F" w:rsidRPr="00E3566F" w:rsidRDefault="00E3566F" w:rsidP="00E3566F">
      <w:pPr>
        <w:rPr>
          <w:lang w:eastAsia="en-US"/>
        </w:rPr>
      </w:pPr>
    </w:p>
    <w:p w14:paraId="29004497" w14:textId="0A541BE4" w:rsidR="00E3566F" w:rsidRPr="00E3566F" w:rsidRDefault="00E3566F" w:rsidP="00E3566F">
      <w:pPr>
        <w:rPr>
          <w:lang w:eastAsia="en-US"/>
        </w:rPr>
      </w:pPr>
    </w:p>
    <w:p w14:paraId="57BEB4CC" w14:textId="4A2ACE13" w:rsidR="00E3566F" w:rsidRPr="00E3566F" w:rsidRDefault="00E3566F" w:rsidP="00E3566F">
      <w:pPr>
        <w:rPr>
          <w:lang w:eastAsia="en-US"/>
        </w:rPr>
      </w:pPr>
    </w:p>
    <w:p w14:paraId="6730922E" w14:textId="4D64E266" w:rsidR="00E3566F" w:rsidRPr="00E3566F" w:rsidRDefault="00E3566F" w:rsidP="00E3566F">
      <w:pPr>
        <w:rPr>
          <w:lang w:eastAsia="en-US"/>
        </w:rPr>
      </w:pPr>
    </w:p>
    <w:p w14:paraId="324E4E47" w14:textId="011DD0DD" w:rsidR="00E3566F" w:rsidRPr="00E3566F" w:rsidRDefault="00E3566F" w:rsidP="00E3566F">
      <w:pPr>
        <w:rPr>
          <w:lang w:eastAsia="en-US"/>
        </w:rPr>
      </w:pPr>
    </w:p>
    <w:p w14:paraId="6FE2644E" w14:textId="5B2F031D" w:rsidR="00E3566F" w:rsidRPr="00E3566F" w:rsidRDefault="00E3566F" w:rsidP="00E3566F">
      <w:pPr>
        <w:rPr>
          <w:lang w:eastAsia="en-US"/>
        </w:rPr>
      </w:pPr>
    </w:p>
    <w:p w14:paraId="359761CD" w14:textId="0B8FCF64" w:rsidR="00E3566F" w:rsidRPr="00E3566F" w:rsidRDefault="00E3566F" w:rsidP="00E3566F">
      <w:pPr>
        <w:rPr>
          <w:lang w:eastAsia="en-US"/>
        </w:rPr>
      </w:pPr>
    </w:p>
    <w:p w14:paraId="2713E19B" w14:textId="40C2CC94" w:rsidR="00E3566F" w:rsidRPr="00E3566F" w:rsidRDefault="00E3566F" w:rsidP="00E3566F">
      <w:pPr>
        <w:rPr>
          <w:lang w:eastAsia="en-US"/>
        </w:rPr>
      </w:pPr>
    </w:p>
    <w:p w14:paraId="0C2F185E" w14:textId="05C69662" w:rsidR="00E3566F" w:rsidRPr="00E3566F" w:rsidRDefault="00E3566F" w:rsidP="00E3566F">
      <w:pPr>
        <w:rPr>
          <w:lang w:eastAsia="en-US"/>
        </w:rPr>
      </w:pPr>
    </w:p>
    <w:p w14:paraId="2E83E4FA" w14:textId="14F40737" w:rsidR="00E3566F" w:rsidRPr="00E3566F" w:rsidRDefault="00E3566F" w:rsidP="00E3566F">
      <w:pPr>
        <w:rPr>
          <w:lang w:eastAsia="en-US"/>
        </w:rPr>
      </w:pPr>
    </w:p>
    <w:p w14:paraId="70C58BE4" w14:textId="65948B88" w:rsidR="00E3566F" w:rsidRPr="00E3566F" w:rsidRDefault="00E3566F" w:rsidP="00E3566F">
      <w:pPr>
        <w:rPr>
          <w:lang w:eastAsia="en-US"/>
        </w:rPr>
      </w:pPr>
    </w:p>
    <w:p w14:paraId="0EB9DB38" w14:textId="0B1B9BA9" w:rsidR="00E3566F" w:rsidRPr="00E3566F" w:rsidRDefault="00E3566F" w:rsidP="00E3566F">
      <w:pPr>
        <w:rPr>
          <w:lang w:eastAsia="en-US"/>
        </w:rPr>
      </w:pPr>
    </w:p>
    <w:p w14:paraId="3D2F4B3B" w14:textId="5A65F00C" w:rsidR="00E3566F" w:rsidRDefault="00E3566F" w:rsidP="00E3566F">
      <w:pPr>
        <w:rPr>
          <w:b/>
          <w:bCs/>
          <w:color w:val="808080" w:themeColor="background1" w:themeShade="80"/>
          <w:sz w:val="20"/>
          <w:lang w:eastAsia="en-US"/>
        </w:rPr>
      </w:pPr>
    </w:p>
    <w:p w14:paraId="13B6DF7E" w14:textId="69A8A429" w:rsidR="00E3566F" w:rsidRDefault="00E3566F" w:rsidP="00E3566F">
      <w:pPr>
        <w:rPr>
          <w:lang w:eastAsia="en-US"/>
        </w:rPr>
      </w:pPr>
    </w:p>
    <w:p w14:paraId="05AEAC5D" w14:textId="19171BBE" w:rsidR="00E3566F" w:rsidRDefault="00E3566F" w:rsidP="00E3566F">
      <w:pPr>
        <w:rPr>
          <w:lang w:eastAsia="en-US"/>
        </w:rPr>
      </w:pPr>
    </w:p>
    <w:p w14:paraId="26900518" w14:textId="7E201E9D" w:rsidR="00E3566F" w:rsidRDefault="00E3566F" w:rsidP="00E3566F">
      <w:pPr>
        <w:rPr>
          <w:lang w:eastAsia="en-US"/>
        </w:rPr>
      </w:pPr>
    </w:p>
    <w:p w14:paraId="31437661" w14:textId="04213F22" w:rsidR="00E3566F" w:rsidRDefault="00E3566F" w:rsidP="00E3566F">
      <w:pPr>
        <w:rPr>
          <w:lang w:eastAsia="en-US"/>
        </w:rPr>
      </w:pPr>
    </w:p>
    <w:p w14:paraId="0A7FB14E" w14:textId="5FC1A86B" w:rsidR="00E3566F" w:rsidRDefault="00E3566F" w:rsidP="00E3566F">
      <w:pPr>
        <w:rPr>
          <w:lang w:eastAsia="en-US"/>
        </w:rPr>
      </w:pPr>
    </w:p>
    <w:p w14:paraId="2366FBB9" w14:textId="40D39C6F" w:rsidR="00E3566F" w:rsidRDefault="00E3566F" w:rsidP="00E3566F">
      <w:pPr>
        <w:rPr>
          <w:lang w:eastAsia="en-US"/>
        </w:rPr>
      </w:pPr>
    </w:p>
    <w:p w14:paraId="112518F5" w14:textId="573B1F2F" w:rsidR="00E3566F" w:rsidRDefault="00E3566F" w:rsidP="00E3566F">
      <w:pPr>
        <w:rPr>
          <w:lang w:eastAsia="en-US"/>
        </w:rPr>
      </w:pPr>
    </w:p>
    <w:p w14:paraId="1228200D" w14:textId="28623B43" w:rsidR="00E3566F" w:rsidRDefault="00E3566F" w:rsidP="00E3566F">
      <w:pPr>
        <w:rPr>
          <w:lang w:eastAsia="en-US"/>
        </w:rPr>
      </w:pPr>
    </w:p>
    <w:p w14:paraId="5B883714" w14:textId="13B5EDE2" w:rsidR="00E3566F" w:rsidRDefault="00E3566F" w:rsidP="00E3566F">
      <w:pPr>
        <w:rPr>
          <w:lang w:eastAsia="en-US"/>
        </w:rPr>
      </w:pPr>
    </w:p>
    <w:p w14:paraId="4573B4FE" w14:textId="02F34F77" w:rsidR="00E3566F" w:rsidRDefault="00E3566F" w:rsidP="00E3566F">
      <w:pPr>
        <w:rPr>
          <w:lang w:eastAsia="en-US"/>
        </w:rPr>
      </w:pPr>
    </w:p>
    <w:p w14:paraId="4B3C3DE1" w14:textId="611EBCAD" w:rsidR="00E3566F" w:rsidRDefault="00E3566F" w:rsidP="00E3566F">
      <w:pPr>
        <w:rPr>
          <w:lang w:eastAsia="en-US"/>
        </w:rPr>
      </w:pPr>
    </w:p>
    <w:p w14:paraId="733924D1" w14:textId="72465C4F" w:rsidR="00E3566F" w:rsidRDefault="00E3566F" w:rsidP="00E3566F">
      <w:pPr>
        <w:rPr>
          <w:lang w:eastAsia="en-US"/>
        </w:rPr>
      </w:pPr>
    </w:p>
    <w:p w14:paraId="1050429B" w14:textId="7217EA2E" w:rsidR="00E3566F" w:rsidRDefault="00E3566F" w:rsidP="00E3566F">
      <w:pPr>
        <w:rPr>
          <w:lang w:eastAsia="en-US"/>
        </w:rPr>
      </w:pPr>
    </w:p>
    <w:p w14:paraId="1A7FD78E" w14:textId="357D2B58" w:rsidR="00E3566F" w:rsidRDefault="00E3566F" w:rsidP="00E3566F">
      <w:pPr>
        <w:rPr>
          <w:lang w:eastAsia="en-US"/>
        </w:rPr>
      </w:pPr>
    </w:p>
    <w:tbl>
      <w:tblPr>
        <w:tblStyle w:val="TableGrid"/>
        <w:tblpPr w:leftFromText="180" w:rightFromText="180" w:horzAnchor="margin" w:tblpY="585"/>
        <w:tblW w:w="0" w:type="auto"/>
        <w:tblLook w:val="04A0" w:firstRow="1" w:lastRow="0" w:firstColumn="1" w:lastColumn="0" w:noHBand="0" w:noVBand="1"/>
      </w:tblPr>
      <w:tblGrid>
        <w:gridCol w:w="2701"/>
        <w:gridCol w:w="2652"/>
        <w:gridCol w:w="2770"/>
        <w:gridCol w:w="2640"/>
      </w:tblGrid>
      <w:tr w:rsidR="00E3566F" w14:paraId="0A9FD50A"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38128" w14:textId="77777777" w:rsidR="00E3566F" w:rsidRDefault="00E3566F" w:rsidP="00E3566F">
            <w:pPr>
              <w:jc w:val="center"/>
              <w:rPr>
                <w:rFonts w:ascii="Century Gothic" w:hAnsi="Century Gothic" w:cs="Arial"/>
                <w:b/>
                <w:bCs/>
                <w:sz w:val="24"/>
                <w:szCs w:val="24"/>
              </w:rPr>
            </w:pPr>
            <w:r>
              <w:rPr>
                <w:rFonts w:ascii="Century Gothic" w:hAnsi="Century Gothic"/>
                <w:b/>
                <w:bCs/>
                <w:sz w:val="24"/>
                <w:szCs w:val="24"/>
              </w:rPr>
              <w:lastRenderedPageBreak/>
              <w:t>Activity</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E9454" w14:textId="77777777" w:rsidR="00E3566F" w:rsidRDefault="00E3566F" w:rsidP="00E3566F">
            <w:pPr>
              <w:jc w:val="center"/>
              <w:rPr>
                <w:rFonts w:ascii="Century Gothic" w:hAnsi="Century Gothic"/>
                <w:b/>
                <w:bCs/>
                <w:sz w:val="24"/>
                <w:szCs w:val="24"/>
              </w:rPr>
            </w:pPr>
            <w:r>
              <w:rPr>
                <w:rFonts w:ascii="Century Gothic" w:hAnsi="Century Gothic"/>
                <w:b/>
                <w:bCs/>
                <w:sz w:val="24"/>
                <w:szCs w:val="24"/>
              </w:rPr>
              <w:t>Volume of water</w:t>
            </w: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D2837" w14:textId="77777777" w:rsidR="00E3566F" w:rsidRDefault="00E3566F" w:rsidP="00E3566F">
            <w:pPr>
              <w:jc w:val="center"/>
              <w:rPr>
                <w:rFonts w:ascii="Century Gothic" w:hAnsi="Century Gothic"/>
                <w:b/>
                <w:bCs/>
                <w:sz w:val="24"/>
                <w:szCs w:val="24"/>
              </w:rPr>
            </w:pPr>
            <w:r>
              <w:rPr>
                <w:rFonts w:ascii="Century Gothic" w:hAnsi="Century Gothic"/>
                <w:b/>
                <w:bCs/>
                <w:sz w:val="24"/>
                <w:szCs w:val="24"/>
              </w:rPr>
              <w:t>Frequency per day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CADAF" w14:textId="77777777" w:rsidR="00E3566F" w:rsidRDefault="00E3566F" w:rsidP="00E3566F">
            <w:pPr>
              <w:jc w:val="center"/>
              <w:rPr>
                <w:rFonts w:ascii="Century Gothic" w:hAnsi="Century Gothic"/>
                <w:b/>
                <w:bCs/>
                <w:sz w:val="24"/>
                <w:szCs w:val="24"/>
              </w:rPr>
            </w:pPr>
            <w:r>
              <w:rPr>
                <w:rFonts w:ascii="Century Gothic" w:hAnsi="Century Gothic"/>
                <w:b/>
                <w:bCs/>
                <w:sz w:val="24"/>
                <w:szCs w:val="24"/>
              </w:rPr>
              <w:t>Daily volume</w:t>
            </w:r>
          </w:p>
        </w:tc>
      </w:tr>
      <w:tr w:rsidR="00E3566F" w14:paraId="02722055" w14:textId="77777777" w:rsidTr="00E3566F">
        <w:trPr>
          <w:trHeight w:val="542"/>
        </w:trPr>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0BC9888" w14:textId="77777777" w:rsidR="00E3566F" w:rsidRDefault="00E3566F" w:rsidP="00E3566F">
            <w:pPr>
              <w:jc w:val="center"/>
              <w:rPr>
                <w:rFonts w:ascii="Comic Sans MS" w:hAnsi="Comic Sans MS"/>
                <w:b/>
                <w:bCs/>
                <w:color w:val="FF0000"/>
                <w:sz w:val="24"/>
                <w:szCs w:val="24"/>
              </w:rPr>
            </w:pPr>
            <w:r>
              <w:rPr>
                <w:rFonts w:ascii="Comic Sans MS" w:hAnsi="Comic Sans MS"/>
                <w:b/>
                <w:bCs/>
                <w:color w:val="FF0000"/>
                <w:sz w:val="24"/>
                <w:szCs w:val="24"/>
              </w:rPr>
              <w:t>Example: Drinking</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E346037" w14:textId="77777777" w:rsidR="00E3566F" w:rsidRDefault="00E3566F" w:rsidP="00E3566F">
            <w:pPr>
              <w:jc w:val="center"/>
              <w:rPr>
                <w:rFonts w:ascii="Comic Sans MS" w:hAnsi="Comic Sans MS"/>
                <w:b/>
                <w:bCs/>
                <w:color w:val="FF0000"/>
                <w:sz w:val="24"/>
                <w:szCs w:val="24"/>
              </w:rPr>
            </w:pPr>
            <w:r>
              <w:rPr>
                <w:rFonts w:ascii="Comic Sans MS" w:hAnsi="Comic Sans MS"/>
                <w:b/>
                <w:bCs/>
                <w:color w:val="FF0000"/>
                <w:sz w:val="24"/>
                <w:szCs w:val="24"/>
              </w:rPr>
              <w:t>0.25L per glass</w:t>
            </w: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A5BEA68" w14:textId="77777777" w:rsidR="00E3566F" w:rsidRDefault="00E3566F" w:rsidP="00E3566F">
            <w:pPr>
              <w:jc w:val="center"/>
              <w:rPr>
                <w:rFonts w:ascii="Comic Sans MS" w:hAnsi="Comic Sans MS"/>
                <w:b/>
                <w:bCs/>
                <w:color w:val="FF0000"/>
                <w:sz w:val="24"/>
                <w:szCs w:val="24"/>
              </w:rPr>
            </w:pPr>
            <w:r>
              <w:rPr>
                <w:rFonts w:ascii="Comic Sans MS" w:hAnsi="Comic Sans MS"/>
                <w:b/>
                <w:bCs/>
                <w:color w:val="FF0000"/>
                <w:sz w:val="24"/>
                <w:szCs w:val="24"/>
              </w:rPr>
              <w:t>X6</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33C7C1C" w14:textId="77777777" w:rsidR="00E3566F" w:rsidRDefault="00E3566F" w:rsidP="00E3566F">
            <w:pPr>
              <w:jc w:val="center"/>
              <w:rPr>
                <w:rFonts w:ascii="Comic Sans MS" w:hAnsi="Comic Sans MS"/>
                <w:b/>
                <w:bCs/>
                <w:color w:val="FF0000"/>
                <w:sz w:val="24"/>
                <w:szCs w:val="24"/>
              </w:rPr>
            </w:pPr>
            <w:r>
              <w:rPr>
                <w:rFonts w:ascii="Comic Sans MS" w:hAnsi="Comic Sans MS"/>
                <w:b/>
                <w:bCs/>
                <w:color w:val="FF0000"/>
                <w:sz w:val="24"/>
                <w:szCs w:val="24"/>
              </w:rPr>
              <w:t>1.5L</w:t>
            </w:r>
          </w:p>
        </w:tc>
      </w:tr>
      <w:tr w:rsidR="00E3566F" w14:paraId="4FD8A022"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F0E67" w14:textId="77777777" w:rsidR="00E3566F" w:rsidRDefault="00E3566F" w:rsidP="00E3566F">
            <w:pPr>
              <w:rPr>
                <w:rFonts w:ascii="Century Gothic" w:hAnsi="Century Gothic"/>
                <w:sz w:val="24"/>
                <w:szCs w:val="24"/>
              </w:rPr>
            </w:pPr>
          </w:p>
          <w:p w14:paraId="46E88818"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E93E"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5D846"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6CCB9" w14:textId="77777777" w:rsidR="00E3566F" w:rsidRDefault="00E3566F" w:rsidP="00E3566F">
            <w:pPr>
              <w:rPr>
                <w:rFonts w:ascii="Century Gothic" w:hAnsi="Century Gothic"/>
                <w:sz w:val="24"/>
                <w:szCs w:val="24"/>
              </w:rPr>
            </w:pPr>
          </w:p>
        </w:tc>
      </w:tr>
      <w:tr w:rsidR="00E3566F" w14:paraId="5A5081AE"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2AC4" w14:textId="77777777" w:rsidR="00E3566F" w:rsidRDefault="00E3566F" w:rsidP="00E3566F">
            <w:pPr>
              <w:rPr>
                <w:rFonts w:ascii="Century Gothic" w:hAnsi="Century Gothic"/>
                <w:sz w:val="24"/>
                <w:szCs w:val="24"/>
              </w:rPr>
            </w:pPr>
          </w:p>
          <w:p w14:paraId="1D69890E"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AE7B"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1A110"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CD0BC" w14:textId="77777777" w:rsidR="00E3566F" w:rsidRDefault="00E3566F" w:rsidP="00E3566F">
            <w:pPr>
              <w:rPr>
                <w:rFonts w:ascii="Century Gothic" w:hAnsi="Century Gothic"/>
                <w:sz w:val="24"/>
                <w:szCs w:val="24"/>
              </w:rPr>
            </w:pPr>
          </w:p>
        </w:tc>
      </w:tr>
      <w:tr w:rsidR="00E3566F" w14:paraId="1AC1F73E"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D1B1" w14:textId="77777777" w:rsidR="00E3566F" w:rsidRDefault="00E3566F" w:rsidP="00E3566F">
            <w:pPr>
              <w:rPr>
                <w:rFonts w:ascii="Century Gothic" w:hAnsi="Century Gothic"/>
                <w:sz w:val="24"/>
                <w:szCs w:val="24"/>
              </w:rPr>
            </w:pPr>
          </w:p>
          <w:p w14:paraId="57F85934"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2FAED"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4A89"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54E19" w14:textId="77777777" w:rsidR="00E3566F" w:rsidRDefault="00E3566F" w:rsidP="00E3566F">
            <w:pPr>
              <w:rPr>
                <w:rFonts w:ascii="Century Gothic" w:hAnsi="Century Gothic"/>
                <w:sz w:val="24"/>
                <w:szCs w:val="24"/>
              </w:rPr>
            </w:pPr>
          </w:p>
        </w:tc>
      </w:tr>
      <w:tr w:rsidR="00E3566F" w14:paraId="697E6E6F"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6B70E" w14:textId="77777777" w:rsidR="00E3566F" w:rsidRDefault="00E3566F" w:rsidP="00E3566F">
            <w:pPr>
              <w:rPr>
                <w:rFonts w:ascii="Century Gothic" w:hAnsi="Century Gothic"/>
                <w:sz w:val="24"/>
                <w:szCs w:val="24"/>
              </w:rPr>
            </w:pPr>
          </w:p>
          <w:p w14:paraId="34194A09"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A0CB7"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6B354"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781B" w14:textId="77777777" w:rsidR="00E3566F" w:rsidRDefault="00E3566F" w:rsidP="00E3566F">
            <w:pPr>
              <w:rPr>
                <w:rFonts w:ascii="Century Gothic" w:hAnsi="Century Gothic"/>
                <w:sz w:val="24"/>
                <w:szCs w:val="24"/>
              </w:rPr>
            </w:pPr>
          </w:p>
        </w:tc>
      </w:tr>
      <w:tr w:rsidR="00E3566F" w14:paraId="350DCE2D"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F953B" w14:textId="77777777" w:rsidR="00E3566F" w:rsidRDefault="00E3566F" w:rsidP="00E3566F">
            <w:pPr>
              <w:rPr>
                <w:rFonts w:ascii="Century Gothic" w:hAnsi="Century Gothic"/>
                <w:sz w:val="24"/>
                <w:szCs w:val="24"/>
              </w:rPr>
            </w:pPr>
          </w:p>
          <w:p w14:paraId="17ECCA68"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DC6AE"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BE550"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921AE" w14:textId="77777777" w:rsidR="00E3566F" w:rsidRDefault="00E3566F" w:rsidP="00E3566F">
            <w:pPr>
              <w:rPr>
                <w:rFonts w:ascii="Century Gothic" w:hAnsi="Century Gothic"/>
                <w:sz w:val="24"/>
                <w:szCs w:val="24"/>
              </w:rPr>
            </w:pPr>
          </w:p>
        </w:tc>
      </w:tr>
      <w:tr w:rsidR="00E3566F" w14:paraId="463F8A43"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B7680" w14:textId="77777777" w:rsidR="00E3566F" w:rsidRDefault="00E3566F" w:rsidP="00E3566F">
            <w:pPr>
              <w:rPr>
                <w:rFonts w:ascii="Century Gothic" w:hAnsi="Century Gothic"/>
                <w:sz w:val="24"/>
                <w:szCs w:val="24"/>
              </w:rPr>
            </w:pPr>
          </w:p>
          <w:p w14:paraId="65EE0AC1"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F6A7F"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588EA"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25FBC" w14:textId="77777777" w:rsidR="00E3566F" w:rsidRDefault="00E3566F" w:rsidP="00E3566F">
            <w:pPr>
              <w:rPr>
                <w:rFonts w:ascii="Century Gothic" w:hAnsi="Century Gothic"/>
                <w:sz w:val="24"/>
                <w:szCs w:val="24"/>
              </w:rPr>
            </w:pPr>
          </w:p>
        </w:tc>
      </w:tr>
      <w:tr w:rsidR="00E3566F" w14:paraId="00DA1F0F"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7F373" w14:textId="77777777" w:rsidR="00E3566F" w:rsidRDefault="00E3566F" w:rsidP="00E3566F">
            <w:pPr>
              <w:rPr>
                <w:rFonts w:ascii="Century Gothic" w:hAnsi="Century Gothic"/>
                <w:sz w:val="24"/>
                <w:szCs w:val="24"/>
              </w:rPr>
            </w:pPr>
          </w:p>
          <w:p w14:paraId="5C3344B6"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FF454"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CF7CE"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B8A00" w14:textId="77777777" w:rsidR="00E3566F" w:rsidRDefault="00E3566F" w:rsidP="00E3566F">
            <w:pPr>
              <w:rPr>
                <w:rFonts w:ascii="Century Gothic" w:hAnsi="Century Gothic"/>
                <w:sz w:val="24"/>
                <w:szCs w:val="24"/>
              </w:rPr>
            </w:pPr>
          </w:p>
        </w:tc>
      </w:tr>
      <w:tr w:rsidR="00E3566F" w14:paraId="676971C0"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63BFE" w14:textId="77777777" w:rsidR="00E3566F" w:rsidRDefault="00E3566F" w:rsidP="00E3566F">
            <w:pPr>
              <w:rPr>
                <w:rFonts w:ascii="Century Gothic" w:hAnsi="Century Gothic"/>
                <w:sz w:val="24"/>
                <w:szCs w:val="24"/>
              </w:rPr>
            </w:pPr>
          </w:p>
          <w:p w14:paraId="7D986C4B"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F6990"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9DF1"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FE37" w14:textId="77777777" w:rsidR="00E3566F" w:rsidRDefault="00E3566F" w:rsidP="00E3566F">
            <w:pPr>
              <w:rPr>
                <w:rFonts w:ascii="Century Gothic" w:hAnsi="Century Gothic"/>
                <w:sz w:val="24"/>
                <w:szCs w:val="24"/>
              </w:rPr>
            </w:pPr>
          </w:p>
        </w:tc>
      </w:tr>
      <w:tr w:rsidR="00E3566F" w14:paraId="5CB9470D"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DB08F" w14:textId="77777777" w:rsidR="00E3566F" w:rsidRDefault="00E3566F" w:rsidP="00E3566F">
            <w:pPr>
              <w:rPr>
                <w:rFonts w:ascii="Century Gothic" w:hAnsi="Century Gothic"/>
                <w:sz w:val="24"/>
                <w:szCs w:val="24"/>
              </w:rPr>
            </w:pPr>
          </w:p>
          <w:p w14:paraId="00AB47AD"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976A3"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92D4D"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98FF" w14:textId="77777777" w:rsidR="00E3566F" w:rsidRDefault="00E3566F" w:rsidP="00E3566F">
            <w:pPr>
              <w:rPr>
                <w:rFonts w:ascii="Century Gothic" w:hAnsi="Century Gothic"/>
                <w:sz w:val="24"/>
                <w:szCs w:val="24"/>
              </w:rPr>
            </w:pPr>
          </w:p>
        </w:tc>
      </w:tr>
      <w:tr w:rsidR="00E3566F" w14:paraId="01A5F93B"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7A473" w14:textId="77777777" w:rsidR="00E3566F" w:rsidRDefault="00E3566F" w:rsidP="00E3566F">
            <w:pPr>
              <w:rPr>
                <w:rFonts w:ascii="Century Gothic" w:hAnsi="Century Gothic"/>
                <w:sz w:val="24"/>
                <w:szCs w:val="24"/>
              </w:rPr>
            </w:pPr>
          </w:p>
          <w:p w14:paraId="339CAABE"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0222"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944A"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BB" w14:textId="77777777" w:rsidR="00E3566F" w:rsidRDefault="00E3566F" w:rsidP="00E3566F">
            <w:pPr>
              <w:rPr>
                <w:rFonts w:ascii="Century Gothic" w:hAnsi="Century Gothic"/>
                <w:sz w:val="24"/>
                <w:szCs w:val="24"/>
              </w:rPr>
            </w:pPr>
          </w:p>
        </w:tc>
      </w:tr>
      <w:tr w:rsidR="00E3566F" w14:paraId="2956DCA1"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6EFE0" w14:textId="77777777" w:rsidR="00E3566F" w:rsidRDefault="00E3566F" w:rsidP="00E3566F">
            <w:pPr>
              <w:rPr>
                <w:rFonts w:ascii="Century Gothic" w:hAnsi="Century Gothic"/>
                <w:sz w:val="24"/>
                <w:szCs w:val="24"/>
              </w:rPr>
            </w:pPr>
          </w:p>
          <w:p w14:paraId="3D3D3AFE"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06AD"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03F9"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33B4E" w14:textId="77777777" w:rsidR="00E3566F" w:rsidRDefault="00E3566F" w:rsidP="00E3566F">
            <w:pPr>
              <w:rPr>
                <w:rFonts w:ascii="Century Gothic" w:hAnsi="Century Gothic"/>
                <w:sz w:val="24"/>
                <w:szCs w:val="24"/>
              </w:rPr>
            </w:pPr>
          </w:p>
        </w:tc>
      </w:tr>
      <w:tr w:rsidR="00E3566F" w14:paraId="0244F2DF" w14:textId="77777777" w:rsidTr="00E3566F">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AD64C" w14:textId="77777777" w:rsidR="00E3566F" w:rsidRDefault="00E3566F" w:rsidP="00E3566F">
            <w:pPr>
              <w:rPr>
                <w:rFonts w:ascii="Century Gothic" w:hAnsi="Century Gothic"/>
                <w:sz w:val="24"/>
                <w:szCs w:val="24"/>
              </w:rPr>
            </w:pPr>
          </w:p>
          <w:p w14:paraId="2BDBD1DD" w14:textId="77777777" w:rsidR="00E3566F" w:rsidRDefault="00E3566F" w:rsidP="00E3566F">
            <w:pPr>
              <w:rPr>
                <w:rFonts w:ascii="Century Gothic" w:hAnsi="Century Gothic"/>
                <w:sz w:val="24"/>
                <w:szCs w:val="24"/>
              </w:rPr>
            </w:pP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EE43A"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64FD9" w14:textId="77777777" w:rsidR="00E3566F" w:rsidRDefault="00E3566F" w:rsidP="00E3566F">
            <w:pPr>
              <w:rPr>
                <w:rFonts w:ascii="Century Gothic" w:hAnsi="Century Gothic"/>
                <w:sz w:val="24"/>
                <w:szCs w:val="24"/>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21C50" w14:textId="77777777" w:rsidR="00E3566F" w:rsidRDefault="00E3566F" w:rsidP="00E3566F">
            <w:pPr>
              <w:rPr>
                <w:rFonts w:ascii="Century Gothic" w:hAnsi="Century Gothic"/>
                <w:sz w:val="24"/>
                <w:szCs w:val="24"/>
              </w:rPr>
            </w:pPr>
          </w:p>
        </w:tc>
      </w:tr>
      <w:tr w:rsidR="00E3566F" w14:paraId="7E585750" w14:textId="77777777" w:rsidTr="00E3566F">
        <w:tc>
          <w:tcPr>
            <w:tcW w:w="5353" w:type="dxa"/>
            <w:gridSpan w:val="2"/>
            <w:tcBorders>
              <w:top w:val="single" w:sz="4" w:space="0" w:color="auto"/>
              <w:left w:val="nil"/>
              <w:bottom w:val="nil"/>
              <w:right w:val="single" w:sz="4" w:space="0" w:color="auto"/>
            </w:tcBorders>
          </w:tcPr>
          <w:p w14:paraId="2A260544" w14:textId="77777777" w:rsidR="00E3566F" w:rsidRDefault="00E3566F" w:rsidP="00E3566F">
            <w:pPr>
              <w:rPr>
                <w:rFonts w:ascii="Century Gothic" w:hAnsi="Century Gothic"/>
                <w:sz w:val="24"/>
                <w:szCs w:val="24"/>
              </w:rPr>
            </w:pPr>
          </w:p>
        </w:tc>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FA4DAA6" w14:textId="77777777" w:rsidR="00E3566F" w:rsidRDefault="00E3566F" w:rsidP="00E3566F">
            <w:pPr>
              <w:jc w:val="center"/>
              <w:rPr>
                <w:rFonts w:ascii="Century Gothic" w:hAnsi="Century Gothic"/>
                <w:b/>
                <w:bCs/>
                <w:sz w:val="24"/>
                <w:szCs w:val="24"/>
              </w:rPr>
            </w:pPr>
            <w:r>
              <w:rPr>
                <w:rFonts w:ascii="Century Gothic" w:hAnsi="Century Gothic"/>
                <w:b/>
                <w:bCs/>
                <w:sz w:val="24"/>
                <w:szCs w:val="24"/>
              </w:rPr>
              <w:t>TOTAL DAILY USAGE =</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64CDB9" w14:textId="77777777" w:rsidR="00E3566F" w:rsidRDefault="00E3566F" w:rsidP="00E3566F">
            <w:pPr>
              <w:rPr>
                <w:rFonts w:ascii="Century Gothic" w:hAnsi="Century Gothic"/>
                <w:sz w:val="24"/>
                <w:szCs w:val="24"/>
              </w:rPr>
            </w:pPr>
          </w:p>
          <w:p w14:paraId="30350D9F" w14:textId="77777777" w:rsidR="00E3566F" w:rsidRDefault="00E3566F" w:rsidP="00E3566F">
            <w:pPr>
              <w:rPr>
                <w:rFonts w:ascii="Century Gothic" w:hAnsi="Century Gothic"/>
                <w:sz w:val="24"/>
                <w:szCs w:val="24"/>
              </w:rPr>
            </w:pPr>
          </w:p>
        </w:tc>
      </w:tr>
    </w:tbl>
    <w:p w14:paraId="32B42380" w14:textId="645E45FF" w:rsidR="00E3566F" w:rsidRDefault="00E3566F" w:rsidP="00E3566F">
      <w:pPr>
        <w:pStyle w:val="QRCHeading3"/>
      </w:pPr>
      <w:r w:rsidRPr="00E3566F">
        <w:t>My Water Usage</w:t>
      </w:r>
    </w:p>
    <w:p w14:paraId="0FB03A5B" w14:textId="77777777" w:rsidR="00E3566F" w:rsidRDefault="00E3566F" w:rsidP="00E3566F">
      <w:pPr>
        <w:pStyle w:val="QRCHeading3"/>
      </w:pPr>
    </w:p>
    <w:p w14:paraId="26A451DF" w14:textId="08E5A21F" w:rsidR="00E3566F" w:rsidRDefault="00E3566F" w:rsidP="00E3566F">
      <w:pPr>
        <w:pStyle w:val="QRCHeading3"/>
        <w:jc w:val="center"/>
      </w:pPr>
    </w:p>
    <w:p w14:paraId="6C892506" w14:textId="77777777" w:rsidR="00E3566F" w:rsidRPr="00E3566F" w:rsidRDefault="00E3566F" w:rsidP="00E3566F">
      <w:pPr>
        <w:pStyle w:val="QRCHeading3"/>
        <w:jc w:val="center"/>
      </w:pPr>
    </w:p>
    <w:sectPr w:rsidR="00E3566F" w:rsidRPr="00E3566F" w:rsidSect="00CE0B32">
      <w:footerReference w:type="default" r:id="rId16"/>
      <w:pgSz w:w="11906" w:h="16838"/>
      <w:pgMar w:top="1701"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24832" w14:textId="77777777" w:rsidR="00BE2720" w:rsidRDefault="00BE2720" w:rsidP="00C27A1F">
      <w:r>
        <w:separator/>
      </w:r>
    </w:p>
  </w:endnote>
  <w:endnote w:type="continuationSeparator" w:id="0">
    <w:p w14:paraId="1551C0C3" w14:textId="77777777" w:rsidR="00BE2720" w:rsidRDefault="00BE2720" w:rsidP="00C2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幼圆">
    <w:panose1 w:val="00000000000000000000"/>
    <w:charset w:val="00"/>
    <w:family w:val="roman"/>
    <w:notTrueType/>
    <w:pitch w:val="default"/>
  </w:font>
  <w:font w:name="LilyUPC">
    <w:altName w:val="Lily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3022" w14:textId="1CC830B2" w:rsidR="00CF5D75" w:rsidRDefault="005D5194">
    <w:pPr>
      <w:pStyle w:val="Footer"/>
    </w:pPr>
    <w:r>
      <w:rPr>
        <w:noProof/>
        <w:lang w:eastAsia="zh-CN" w:bidi="th-TH"/>
      </w:rPr>
      <mc:AlternateContent>
        <mc:Choice Requires="wps">
          <w:drawing>
            <wp:anchor distT="0" distB="0" distL="114300" distR="114300" simplePos="0" relativeHeight="251662336" behindDoc="0" locked="0" layoutInCell="1" allowOverlap="1" wp14:anchorId="766DAADD" wp14:editId="02E16ABB">
              <wp:simplePos x="0" y="0"/>
              <wp:positionH relativeFrom="column">
                <wp:posOffset>-183515</wp:posOffset>
              </wp:positionH>
              <wp:positionV relativeFrom="paragraph">
                <wp:posOffset>56515</wp:posOffset>
              </wp:positionV>
              <wp:extent cx="7176770" cy="45466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77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BB81" w14:textId="77777777" w:rsidR="00CF5D75" w:rsidRPr="00916D0F" w:rsidRDefault="00CF5D75" w:rsidP="00E71496">
                          <w:pPr>
                            <w:jc w:val="center"/>
                            <w:rPr>
                              <w:b/>
                              <w:color w:val="CAC1B9"/>
                              <w:sz w:val="12"/>
                              <w:lang w:val="en-GB"/>
                            </w:rPr>
                          </w:pPr>
                          <w:proofErr w:type="spellStart"/>
                          <w:r w:rsidRPr="00916D0F">
                            <w:rPr>
                              <w:b/>
                              <w:color w:val="CAC1B9"/>
                              <w:sz w:val="12"/>
                              <w:lang w:val="en-GB"/>
                            </w:rPr>
                            <w:t>OresomeResources</w:t>
                          </w:r>
                          <w:proofErr w:type="spellEnd"/>
                          <w:r w:rsidRPr="00916D0F">
                            <w:rPr>
                              <w:b/>
                              <w:color w:val="CAC1B9"/>
                              <w:sz w:val="12"/>
                              <w:lang w:val="en-GB"/>
                            </w:rPr>
                            <w:t xml:space="preserve"> - Queensland Resources Council - Minerals and Energy Education</w:t>
                          </w:r>
                        </w:p>
                        <w:p w14:paraId="6BDF1DA0" w14:textId="77777777" w:rsidR="00CF5D75" w:rsidRPr="00916D0F" w:rsidRDefault="00CF5D75"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14:paraId="69807431" w14:textId="77777777" w:rsidR="00CF5D75" w:rsidRPr="00916D0F" w:rsidRDefault="00CF5D75"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14:paraId="7FF65962" w14:textId="77777777" w:rsidR="00CF5D75" w:rsidRPr="00916D0F" w:rsidRDefault="00CF5D75" w:rsidP="00E71496">
                          <w:pPr>
                            <w:jc w:val="center"/>
                            <w:rPr>
                              <w:b/>
                              <w:color w:val="CAC1B9"/>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DAADD" id="_x0000_t202" coordsize="21600,21600" o:spt="202" path="m,l,21600r21600,l21600,xe">
              <v:stroke joinstyle="miter"/>
              <v:path gradientshapeok="t" o:connecttype="rect"/>
            </v:shapetype>
            <v:shape id="Text Box 1" o:spid="_x0000_s1027" type="#_x0000_t202" style="position:absolute;margin-left:-14.45pt;margin-top:4.45pt;width:565.1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" filled="f" stroked="f">
              <v:textbox>
                <w:txbxContent>
                  <w:p w14:paraId="2A0DBB81" w14:textId="77777777" w:rsidR="00CF5D75" w:rsidRPr="00916D0F" w:rsidRDefault="00CF5D75" w:rsidP="00E71496">
                    <w:pPr>
                      <w:jc w:val="center"/>
                      <w:rPr>
                        <w:b/>
                        <w:color w:val="CAC1B9"/>
                        <w:sz w:val="12"/>
                        <w:lang w:val="en-GB"/>
                      </w:rPr>
                    </w:pPr>
                    <w:proofErr w:type="spellStart"/>
                    <w:r w:rsidRPr="00916D0F">
                      <w:rPr>
                        <w:b/>
                        <w:color w:val="CAC1B9"/>
                        <w:sz w:val="12"/>
                        <w:lang w:val="en-GB"/>
                      </w:rPr>
                      <w:t>OresomeResources</w:t>
                    </w:r>
                    <w:proofErr w:type="spellEnd"/>
                    <w:r w:rsidRPr="00916D0F">
                      <w:rPr>
                        <w:b/>
                        <w:color w:val="CAC1B9"/>
                        <w:sz w:val="12"/>
                        <w:lang w:val="en-GB"/>
                      </w:rPr>
                      <w:t xml:space="preserve"> - Queensland Resources Council - Minerals and Energy Education</w:t>
                    </w:r>
                  </w:p>
                  <w:p w14:paraId="6BDF1DA0" w14:textId="77777777" w:rsidR="00CF5D75" w:rsidRPr="00916D0F" w:rsidRDefault="00CF5D75"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14:paraId="69807431" w14:textId="77777777" w:rsidR="00CF5D75" w:rsidRPr="00916D0F" w:rsidRDefault="00CF5D75" w:rsidP="00E71496">
                    <w:pPr>
                      <w:jc w:val="center"/>
                      <w:rPr>
                        <w:color w:val="CAC1B9"/>
                        <w:sz w:val="12"/>
                        <w:lang w:val="en-GB"/>
                      </w:rPr>
                    </w:pPr>
                    <w:r w:rsidRPr="00916D0F">
                      <w:rPr>
                        <w:color w:val="CAC1B9"/>
                        <w:sz w:val="12"/>
                        <w:lang w:val="en-GB"/>
                      </w:rPr>
                      <w:t xml:space="preserve">Level 13 133 Mary St Brisbane, Queensland 4000 – </w:t>
                    </w:r>
                    <w:hyperlink r:id="rId2" w:history="1">
                      <w:r w:rsidRPr="00916D0F">
                        <w:rPr>
                          <w:rStyle w:val="Hyperlink"/>
                          <w:color w:val="CAC1B9"/>
                          <w:sz w:val="12"/>
                          <w:lang w:val="en-GB"/>
                        </w:rPr>
                        <w:t>www.oresomeresources.com</w:t>
                      </w:r>
                    </w:hyperlink>
                  </w:p>
                  <w:p w14:paraId="7FF65962" w14:textId="77777777" w:rsidR="00CF5D75" w:rsidRPr="00916D0F" w:rsidRDefault="00CF5D75" w:rsidP="00E71496">
                    <w:pPr>
                      <w:jc w:val="center"/>
                      <w:rPr>
                        <w:b/>
                        <w:color w:val="CAC1B9"/>
                        <w:sz w:val="12"/>
                      </w:rPr>
                    </w:pPr>
                  </w:p>
                </w:txbxContent>
              </v:textbox>
            </v:shape>
          </w:pict>
        </mc:Fallback>
      </mc:AlternateContent>
    </w:r>
    <w:r w:rsidR="00CF5D75" w:rsidRPr="00C27A1F">
      <w:rPr>
        <w:noProof/>
        <w:lang w:eastAsia="zh-CN" w:bidi="th-TH"/>
      </w:rPr>
      <w:drawing>
        <wp:anchor distT="0" distB="0" distL="114300" distR="114300" simplePos="0" relativeHeight="251659264" behindDoc="1" locked="1" layoutInCell="1" allowOverlap="1" wp14:anchorId="6840CAD5" wp14:editId="18B2329C">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3"/>
                  <a:stretch>
                    <a:fillRect/>
                  </a:stretch>
                </pic:blipFill>
                <pic:spPr>
                  <a:xfrm>
                    <a:off x="0" y="0"/>
                    <a:ext cx="7558405" cy="106908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16904" w14:textId="77777777" w:rsidR="00BE2720" w:rsidRDefault="00BE2720" w:rsidP="00C27A1F">
      <w:r>
        <w:separator/>
      </w:r>
    </w:p>
  </w:footnote>
  <w:footnote w:type="continuationSeparator" w:id="0">
    <w:p w14:paraId="5B684A05" w14:textId="77777777" w:rsidR="00BE2720" w:rsidRDefault="00BE2720" w:rsidP="00C27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32.25pt" o:bullet="t">
        <v:imagedata r:id="rId1" o:title="bullet"/>
      </v:shape>
    </w:pict>
  </w:numPicBullet>
  <w:abstractNum w:abstractNumId="0" w15:restartNumberingAfterBreak="0">
    <w:nsid w:val="03F62652"/>
    <w:multiLevelType w:val="hybridMultilevel"/>
    <w:tmpl w:val="A8487E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44D23BF"/>
    <w:multiLevelType w:val="multilevel"/>
    <w:tmpl w:val="42483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D16BC"/>
    <w:multiLevelType w:val="hybridMultilevel"/>
    <w:tmpl w:val="1BCEF5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D77687"/>
    <w:multiLevelType w:val="hybridMultilevel"/>
    <w:tmpl w:val="0F6610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1CF52A68"/>
    <w:multiLevelType w:val="multilevel"/>
    <w:tmpl w:val="25F6B1C6"/>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6" w15:restartNumberingAfterBreak="0">
    <w:nsid w:val="1E085BE8"/>
    <w:multiLevelType w:val="hybridMultilevel"/>
    <w:tmpl w:val="341470F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1F7E4B6F"/>
    <w:multiLevelType w:val="hybridMultilevel"/>
    <w:tmpl w:val="3B18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924B6"/>
    <w:multiLevelType w:val="hybridMultilevel"/>
    <w:tmpl w:val="1F767DA6"/>
    <w:lvl w:ilvl="0" w:tplc="A906E5D8">
      <w:start w:val="1"/>
      <w:numFmt w:val="bullet"/>
      <w:pStyle w:val="Balloon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C0D0D44"/>
    <w:multiLevelType w:val="hybridMultilevel"/>
    <w:tmpl w:val="58E82F66"/>
    <w:lvl w:ilvl="0" w:tplc="21F04D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5F33D8"/>
    <w:multiLevelType w:val="hybridMultilevel"/>
    <w:tmpl w:val="32C40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C12CC9"/>
    <w:multiLevelType w:val="hybridMultilevel"/>
    <w:tmpl w:val="A1C44B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C632ED"/>
    <w:multiLevelType w:val="hybridMultilevel"/>
    <w:tmpl w:val="F73C6C74"/>
    <w:lvl w:ilvl="0" w:tplc="098A4832">
      <w:start w:val="1"/>
      <w:numFmt w:val="lowerRoman"/>
      <w:lvlText w:val="(%1)"/>
      <w:lvlJc w:val="left"/>
      <w:pPr>
        <w:ind w:left="36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3" w15:restartNumberingAfterBreak="0">
    <w:nsid w:val="4C3E3149"/>
    <w:multiLevelType w:val="hybridMultilevel"/>
    <w:tmpl w:val="D30AD3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54837A6B"/>
    <w:multiLevelType w:val="hybridMultilevel"/>
    <w:tmpl w:val="6F86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287A6A"/>
    <w:multiLevelType w:val="hybridMultilevel"/>
    <w:tmpl w:val="2A323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8F0056"/>
    <w:multiLevelType w:val="hybridMultilevel"/>
    <w:tmpl w:val="E93C2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791050"/>
    <w:multiLevelType w:val="hybridMultilevel"/>
    <w:tmpl w:val="2096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D5142"/>
    <w:multiLevelType w:val="hybridMultilevel"/>
    <w:tmpl w:val="26969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C94927"/>
    <w:multiLevelType w:val="hybridMultilevel"/>
    <w:tmpl w:val="4F18AE0E"/>
    <w:lvl w:ilvl="0" w:tplc="EFBE12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E3B76"/>
    <w:multiLevelType w:val="hybridMultilevel"/>
    <w:tmpl w:val="D97034EC"/>
    <w:lvl w:ilvl="0" w:tplc="4EDE2298">
      <w:start w:val="1"/>
      <w:numFmt w:val="lowerLetter"/>
      <w:lvlText w:val="%1."/>
      <w:lvlJc w:val="left"/>
      <w:pPr>
        <w:tabs>
          <w:tab w:val="num" w:pos="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E865A3D"/>
    <w:multiLevelType w:val="hybridMultilevel"/>
    <w:tmpl w:val="402C2EB4"/>
    <w:lvl w:ilvl="0" w:tplc="AEBE312C">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75773173"/>
    <w:multiLevelType w:val="hybridMultilevel"/>
    <w:tmpl w:val="8AEE6AAE"/>
    <w:lvl w:ilvl="0" w:tplc="AEBE312C">
      <w:start w:val="1"/>
      <w:numFmt w:val="decimal"/>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3" w15:restartNumberingAfterBreak="0">
    <w:nsid w:val="770F53EF"/>
    <w:multiLevelType w:val="hybridMultilevel"/>
    <w:tmpl w:val="5CEA0A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EC1E4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0"/>
  </w:num>
  <w:num w:numId="4">
    <w:abstractNumId w:val="6"/>
  </w:num>
  <w:num w:numId="5">
    <w:abstractNumId w:val="12"/>
  </w:num>
  <w:num w:numId="6">
    <w:abstractNumId w:val="22"/>
  </w:num>
  <w:num w:numId="7">
    <w:abstractNumId w:val="13"/>
  </w:num>
  <w:num w:numId="8">
    <w:abstractNumId w:val="20"/>
  </w:num>
  <w:num w:numId="9">
    <w:abstractNumId w:val="15"/>
  </w:num>
  <w:num w:numId="10">
    <w:abstractNumId w:val="23"/>
  </w:num>
  <w:num w:numId="11">
    <w:abstractNumId w:val="5"/>
  </w:num>
  <w:num w:numId="12">
    <w:abstractNumId w:val="1"/>
  </w:num>
  <w:num w:numId="13">
    <w:abstractNumId w:val="19"/>
  </w:num>
  <w:num w:numId="14">
    <w:abstractNumId w:val="7"/>
  </w:num>
  <w:num w:numId="15">
    <w:abstractNumId w:val="18"/>
  </w:num>
  <w:num w:numId="16">
    <w:abstractNumId w:val="9"/>
  </w:num>
  <w:num w:numId="17">
    <w:abstractNumId w:val="24"/>
  </w:num>
  <w:num w:numId="18">
    <w:abstractNumId w:val="17"/>
  </w:num>
  <w:num w:numId="19">
    <w:abstractNumId w:val="16"/>
  </w:num>
  <w:num w:numId="20">
    <w:abstractNumId w:val="8"/>
    <w:lvlOverride w:ilvl="0"/>
    <w:lvlOverride w:ilvl="1"/>
    <w:lvlOverride w:ilvl="2"/>
    <w:lvlOverride w:ilvl="3"/>
    <w:lvlOverride w:ilvl="4"/>
    <w:lvlOverride w:ilvl="5"/>
    <w:lvlOverride w:ilvl="6"/>
    <w:lvlOverride w:ilvl="7"/>
    <w:lvlOverride w:ilv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66"/>
    <w:rsid w:val="0002363A"/>
    <w:rsid w:val="00026023"/>
    <w:rsid w:val="000403A4"/>
    <w:rsid w:val="000B1FD9"/>
    <w:rsid w:val="000D7546"/>
    <w:rsid w:val="0012597A"/>
    <w:rsid w:val="00161C52"/>
    <w:rsid w:val="00187635"/>
    <w:rsid w:val="001D11D4"/>
    <w:rsid w:val="001E6CAE"/>
    <w:rsid w:val="00202603"/>
    <w:rsid w:val="002304AB"/>
    <w:rsid w:val="0024457C"/>
    <w:rsid w:val="00246784"/>
    <w:rsid w:val="00281C3D"/>
    <w:rsid w:val="00293B8E"/>
    <w:rsid w:val="00296922"/>
    <w:rsid w:val="002B1D76"/>
    <w:rsid w:val="002C4479"/>
    <w:rsid w:val="002F2711"/>
    <w:rsid w:val="002F2AF2"/>
    <w:rsid w:val="00305332"/>
    <w:rsid w:val="0033337D"/>
    <w:rsid w:val="00340838"/>
    <w:rsid w:val="003941C2"/>
    <w:rsid w:val="003956AF"/>
    <w:rsid w:val="004043BB"/>
    <w:rsid w:val="0046192F"/>
    <w:rsid w:val="004802A5"/>
    <w:rsid w:val="004A65B9"/>
    <w:rsid w:val="00504D01"/>
    <w:rsid w:val="005179DE"/>
    <w:rsid w:val="00540CE8"/>
    <w:rsid w:val="00582DB3"/>
    <w:rsid w:val="005906CC"/>
    <w:rsid w:val="005A0B62"/>
    <w:rsid w:val="005B2A8F"/>
    <w:rsid w:val="005D5194"/>
    <w:rsid w:val="00605C9A"/>
    <w:rsid w:val="0062123F"/>
    <w:rsid w:val="006256F5"/>
    <w:rsid w:val="00655A01"/>
    <w:rsid w:val="00670BB5"/>
    <w:rsid w:val="006918F2"/>
    <w:rsid w:val="006A36CF"/>
    <w:rsid w:val="006F5777"/>
    <w:rsid w:val="00722B02"/>
    <w:rsid w:val="007669E7"/>
    <w:rsid w:val="007B7133"/>
    <w:rsid w:val="007C2F99"/>
    <w:rsid w:val="00833A21"/>
    <w:rsid w:val="00852E8D"/>
    <w:rsid w:val="00861224"/>
    <w:rsid w:val="008777BD"/>
    <w:rsid w:val="00877E1D"/>
    <w:rsid w:val="008A4E68"/>
    <w:rsid w:val="008C0092"/>
    <w:rsid w:val="008E0868"/>
    <w:rsid w:val="00916D0F"/>
    <w:rsid w:val="00920611"/>
    <w:rsid w:val="00921B41"/>
    <w:rsid w:val="009B5EDA"/>
    <w:rsid w:val="009D1A66"/>
    <w:rsid w:val="009D30D5"/>
    <w:rsid w:val="00A04593"/>
    <w:rsid w:val="00A30361"/>
    <w:rsid w:val="00A4742C"/>
    <w:rsid w:val="00A615A8"/>
    <w:rsid w:val="00A621DC"/>
    <w:rsid w:val="00A7131A"/>
    <w:rsid w:val="00A733CD"/>
    <w:rsid w:val="00AB5EAE"/>
    <w:rsid w:val="00AC177F"/>
    <w:rsid w:val="00AE57A4"/>
    <w:rsid w:val="00B025E2"/>
    <w:rsid w:val="00B32446"/>
    <w:rsid w:val="00B51B28"/>
    <w:rsid w:val="00B950B0"/>
    <w:rsid w:val="00BE1F8A"/>
    <w:rsid w:val="00BE2720"/>
    <w:rsid w:val="00C174F2"/>
    <w:rsid w:val="00C215E5"/>
    <w:rsid w:val="00C26535"/>
    <w:rsid w:val="00C27A1F"/>
    <w:rsid w:val="00C4124F"/>
    <w:rsid w:val="00C56BB8"/>
    <w:rsid w:val="00C8162D"/>
    <w:rsid w:val="00C877E0"/>
    <w:rsid w:val="00CE0B32"/>
    <w:rsid w:val="00CF5D75"/>
    <w:rsid w:val="00D4623F"/>
    <w:rsid w:val="00D47A77"/>
    <w:rsid w:val="00D6566D"/>
    <w:rsid w:val="00DB2F13"/>
    <w:rsid w:val="00DC3E03"/>
    <w:rsid w:val="00DC5CD4"/>
    <w:rsid w:val="00DD1834"/>
    <w:rsid w:val="00E1724E"/>
    <w:rsid w:val="00E17E99"/>
    <w:rsid w:val="00E3566F"/>
    <w:rsid w:val="00E51D80"/>
    <w:rsid w:val="00E5673B"/>
    <w:rsid w:val="00E654A5"/>
    <w:rsid w:val="00E71496"/>
    <w:rsid w:val="00E7421E"/>
    <w:rsid w:val="00EA0470"/>
    <w:rsid w:val="00EA3E6B"/>
    <w:rsid w:val="00EB172F"/>
    <w:rsid w:val="00EC2ECE"/>
    <w:rsid w:val="00F0027E"/>
    <w:rsid w:val="00F07729"/>
    <w:rsid w:val="00F463F6"/>
    <w:rsid w:val="00F91A74"/>
    <w:rsid w:val="00FB7E3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4609"/>
  <w15:docId w15:val="{D19F82C8-2603-4988-A661-6A557D9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rsid w:val="00E71496"/>
    <w:pPr>
      <w:spacing w:after="0" w:line="240" w:lineRule="auto"/>
    </w:pPr>
    <w:rPr>
      <w:rFonts w:ascii="Calibri" w:hAnsi="Calibri" w:cs="Calibri"/>
      <w:lang w:eastAsia="en-AU"/>
    </w:rPr>
  </w:style>
  <w:style w:type="paragraph" w:styleId="Heading2">
    <w:name w:val="heading 2"/>
    <w:basedOn w:val="Normal"/>
    <w:next w:val="Normal"/>
    <w:link w:val="Heading2Char"/>
    <w:qFormat/>
    <w:rsid w:val="009B5EDA"/>
    <w:pPr>
      <w:keepNext/>
      <w:spacing w:before="400" w:after="40"/>
      <w:outlineLvl w:val="1"/>
    </w:pPr>
    <w:rPr>
      <w:rFonts w:ascii="Arial" w:eastAsia="Times" w:hAnsi="Arial" w:cs="Times New Roman"/>
      <w:b/>
      <w:color w:val="0093D3"/>
      <w:sz w:val="28"/>
      <w:szCs w:val="20"/>
    </w:rPr>
  </w:style>
  <w:style w:type="paragraph" w:styleId="Heading4">
    <w:name w:val="heading 4"/>
    <w:basedOn w:val="Normal"/>
    <w:next w:val="Normal"/>
    <w:link w:val="Heading4Char"/>
    <w:uiPriority w:val="9"/>
    <w:semiHidden/>
    <w:unhideWhenUsed/>
    <w:qFormat/>
    <w:rsid w:val="008777BD"/>
    <w:pPr>
      <w:keepNext/>
      <w:keepLines/>
      <w:spacing w:before="4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C27A1F"/>
  </w:style>
  <w:style w:type="paragraph" w:styleId="Footer">
    <w:name w:val="footer"/>
    <w:basedOn w:val="Normal"/>
    <w:link w:val="FooterChar"/>
    <w:uiPriority w:val="99"/>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C27A1F"/>
  </w:style>
  <w:style w:type="paragraph" w:styleId="ListParagraph">
    <w:name w:val="List Paragraph"/>
    <w:basedOn w:val="Normal"/>
    <w:link w:val="ListParagraphChar"/>
    <w:uiPriority w:val="34"/>
    <w:qFormat/>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character" w:customStyle="1" w:styleId="Heading2Char">
    <w:name w:val="Heading 2 Char"/>
    <w:basedOn w:val="DefaultParagraphFont"/>
    <w:link w:val="Heading2"/>
    <w:rsid w:val="009B5EDA"/>
    <w:rPr>
      <w:rFonts w:ascii="Arial" w:eastAsia="Times" w:hAnsi="Arial" w:cs="Times New Roman"/>
      <w:b/>
      <w:color w:val="0093D3"/>
      <w:sz w:val="28"/>
      <w:szCs w:val="20"/>
      <w:lang w:eastAsia="en-AU"/>
    </w:rPr>
  </w:style>
  <w:style w:type="paragraph" w:styleId="BodyText">
    <w:name w:val="Body Text"/>
    <w:basedOn w:val="Normal"/>
    <w:link w:val="BodyTextChar"/>
    <w:rsid w:val="009B5EDA"/>
    <w:pPr>
      <w:spacing w:after="200"/>
    </w:pPr>
    <w:rPr>
      <w:rFonts w:ascii="Arial" w:eastAsia="Times" w:hAnsi="Arial" w:cs="Times New Roman"/>
      <w:sz w:val="18"/>
      <w:szCs w:val="20"/>
    </w:rPr>
  </w:style>
  <w:style w:type="character" w:customStyle="1" w:styleId="BodyTextChar">
    <w:name w:val="Body Text Char"/>
    <w:basedOn w:val="DefaultParagraphFont"/>
    <w:link w:val="BodyText"/>
    <w:rsid w:val="009B5EDA"/>
    <w:rPr>
      <w:rFonts w:ascii="Arial" w:eastAsia="Times" w:hAnsi="Arial" w:cs="Times New Roman"/>
      <w:sz w:val="18"/>
      <w:szCs w:val="20"/>
      <w:lang w:eastAsia="en-AU"/>
    </w:rPr>
  </w:style>
  <w:style w:type="table" w:styleId="TableGrid">
    <w:name w:val="Table Grid"/>
    <w:basedOn w:val="TableNormal"/>
    <w:uiPriority w:val="59"/>
    <w:rsid w:val="00540C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777BD"/>
    <w:rPr>
      <w:rFonts w:asciiTheme="majorHAnsi" w:eastAsiaTheme="majorEastAsia" w:hAnsiTheme="majorHAnsi" w:cstheme="majorBidi"/>
      <w:i/>
      <w:iCs/>
      <w:color w:val="365F91" w:themeColor="accent1" w:themeShade="BF"/>
    </w:rPr>
  </w:style>
  <w:style w:type="character" w:customStyle="1" w:styleId="search-term">
    <w:name w:val="search-term"/>
    <w:basedOn w:val="DefaultParagraphFont"/>
    <w:rsid w:val="008777BD"/>
  </w:style>
  <w:style w:type="character" w:styleId="UnresolvedMention">
    <w:name w:val="Unresolved Mention"/>
    <w:basedOn w:val="DefaultParagraphFont"/>
    <w:uiPriority w:val="99"/>
    <w:rsid w:val="00B0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961886">
      <w:bodyDiv w:val="1"/>
      <w:marLeft w:val="0"/>
      <w:marRight w:val="0"/>
      <w:marTop w:val="0"/>
      <w:marBottom w:val="0"/>
      <w:divBdr>
        <w:top w:val="none" w:sz="0" w:space="0" w:color="auto"/>
        <w:left w:val="none" w:sz="0" w:space="0" w:color="auto"/>
        <w:bottom w:val="none" w:sz="0" w:space="0" w:color="auto"/>
        <w:right w:val="none" w:sz="0" w:space="0" w:color="auto"/>
      </w:divBdr>
    </w:div>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266307671">
      <w:bodyDiv w:val="1"/>
      <w:marLeft w:val="0"/>
      <w:marRight w:val="0"/>
      <w:marTop w:val="0"/>
      <w:marBottom w:val="0"/>
      <w:divBdr>
        <w:top w:val="none" w:sz="0" w:space="0" w:color="auto"/>
        <w:left w:val="none" w:sz="0" w:space="0" w:color="auto"/>
        <w:bottom w:val="none" w:sz="0" w:space="0" w:color="auto"/>
        <w:right w:val="none" w:sz="0" w:space="0" w:color="auto"/>
      </w:divBdr>
    </w:div>
    <w:div w:id="1284507698">
      <w:bodyDiv w:val="1"/>
      <w:marLeft w:val="0"/>
      <w:marRight w:val="0"/>
      <w:marTop w:val="0"/>
      <w:marBottom w:val="0"/>
      <w:divBdr>
        <w:top w:val="none" w:sz="0" w:space="0" w:color="auto"/>
        <w:left w:val="none" w:sz="0" w:space="0" w:color="auto"/>
        <w:bottom w:val="none" w:sz="0" w:space="0" w:color="auto"/>
        <w:right w:val="none" w:sz="0" w:space="0" w:color="auto"/>
      </w:divBdr>
    </w:div>
    <w:div w:id="1422798427">
      <w:bodyDiv w:val="1"/>
      <w:marLeft w:val="0"/>
      <w:marRight w:val="0"/>
      <w:marTop w:val="0"/>
      <w:marBottom w:val="0"/>
      <w:divBdr>
        <w:top w:val="none" w:sz="0" w:space="0" w:color="auto"/>
        <w:left w:val="none" w:sz="0" w:space="0" w:color="auto"/>
        <w:bottom w:val="none" w:sz="0" w:space="0" w:color="auto"/>
        <w:right w:val="none" w:sz="0" w:space="0" w:color="auto"/>
      </w:divBdr>
    </w:div>
    <w:div w:id="1497719970">
      <w:bodyDiv w:val="1"/>
      <w:marLeft w:val="0"/>
      <w:marRight w:val="0"/>
      <w:marTop w:val="0"/>
      <w:marBottom w:val="0"/>
      <w:divBdr>
        <w:top w:val="none" w:sz="0" w:space="0" w:color="auto"/>
        <w:left w:val="none" w:sz="0" w:space="0" w:color="auto"/>
        <w:bottom w:val="none" w:sz="0" w:space="0" w:color="auto"/>
        <w:right w:val="none" w:sz="0" w:space="0" w:color="auto"/>
      </w:divBdr>
    </w:div>
    <w:div w:id="1639215333">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qwater.com.au/sites/default/files/2019-09/Seqwater%20-%20North%20Pine%20Dam%20WTP%20fact%20shee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esomeresources.com/resource/impacts-of-mining-workshe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h@qrc.org.au" TargetMode="External"/><Relationship Id="rId5" Type="http://schemas.openxmlformats.org/officeDocument/2006/relationships/webSettings" Target="webSettings.xml"/><Relationship Id="rId15" Type="http://schemas.openxmlformats.org/officeDocument/2006/relationships/hyperlink" Target="https://education.abc.net.au/home#!/media/2441209/water-in-sustainable-cities" TargetMode="External"/><Relationship Id="rId10" Type="http://schemas.openxmlformats.org/officeDocument/2006/relationships/image" Target="media/image2.gif"/><Relationship Id="rId4" Type="http://schemas.openxmlformats.org/officeDocument/2006/relationships/settings" Target="settings.xml"/><Relationship Id="rId14" Type="http://schemas.openxmlformats.org/officeDocument/2006/relationships/hyperlink" Target="http://education.abc.net.au/home#!/media/29880/turning-stormwater-into-groundwat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oresomeresources.com" TargetMode="External"/><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D6B7-7900-4551-AC5A-A8FA2F43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Jen Hoyle</cp:lastModifiedBy>
  <cp:revision>3</cp:revision>
  <cp:lastPrinted>2019-05-27T22:54:00Z</cp:lastPrinted>
  <dcterms:created xsi:type="dcterms:W3CDTF">2020-09-25T04:15:00Z</dcterms:created>
  <dcterms:modified xsi:type="dcterms:W3CDTF">2020-09-25T05:03:00Z</dcterms:modified>
</cp:coreProperties>
</file>