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01" w:rsidRDefault="00F43695" w:rsidP="00CE0B32">
      <w:pPr>
        <w:pStyle w:val="QRCHeading1"/>
      </w:pPr>
      <w:r w:rsidRPr="00F43695">
        <w:pict>
          <v:shapetype id="_x0000_t202" coordsize="21600,21600" o:spt="202" path="m,l,21600r21600,l21600,xe">
            <v:stroke joinstyle="miter"/>
            <v:path gradientshapeok="t" o:connecttype="rect"/>
          </v:shapetype>
          <v:shape id="_x0000_s1028" type="#_x0000_t202" style="position:absolute;margin-left:99.1pt;margin-top:-79.05pt;width:446.75pt;height:29.35pt;z-index:251658752;mso-position-horizontal-relative:text;mso-position-vertical-relative:text;mso-width-relative:margin;mso-height-relative:margin" filled="f" stroked="f">
            <v:textbox style="mso-next-textbox:#_x0000_s1028">
              <w:txbxContent>
                <w:p w:rsidR="0072107B" w:rsidRPr="00312DFC" w:rsidRDefault="00FC72D3" w:rsidP="00312DFC">
                  <w:pPr>
                    <w:pStyle w:val="QRCTopHeading"/>
                  </w:pPr>
                  <w:r>
                    <w:t>All about</w:t>
                  </w:r>
                  <w:r w:rsidR="0072107B" w:rsidRPr="00312DFC">
                    <w:t xml:space="preserve"> </w:t>
                  </w:r>
                  <w:r>
                    <w:rPr>
                      <w:color w:val="DD420C"/>
                    </w:rPr>
                    <w:t>Hydrogen</w:t>
                  </w:r>
                </w:p>
              </w:txbxContent>
            </v:textbox>
            <w10:anchorlock/>
          </v:shape>
        </w:pict>
      </w:r>
      <w:r w:rsidR="00FC72D3">
        <w:t>What is hyrdogen</w:t>
      </w:r>
      <w:r w:rsidR="007C2F99" w:rsidRPr="00722B02">
        <w:t>?</w:t>
      </w:r>
    </w:p>
    <w:p w:rsidR="00FC72D3" w:rsidRDefault="00FC72D3" w:rsidP="00FC72D3">
      <w:pPr>
        <w:pStyle w:val="QRCHeading2"/>
        <w:ind w:right="1701"/>
        <w:rPr>
          <w:b/>
          <w:caps/>
          <w:color w:val="00B050"/>
        </w:rPr>
      </w:pPr>
      <w:r w:rsidRPr="004503C7">
        <w:t>Hydrogen is the simplest, most abundant and lightest element in the universe. It is a non-toxic odourless gas which burns readily with oxygen producing considerable heat energy.</w:t>
      </w:r>
    </w:p>
    <w:p w:rsidR="00817538" w:rsidRPr="00817538" w:rsidRDefault="00F43695" w:rsidP="0072107B">
      <w:pPr>
        <w:spacing w:after="120"/>
        <w:ind w:right="1701"/>
        <w:rPr>
          <w:color w:val="808080" w:themeColor="background1" w:themeShade="80"/>
          <w:spacing w:val="-20"/>
          <w:sz w:val="28"/>
        </w:rPr>
        <w:sectPr w:rsidR="00817538" w:rsidRPr="00817538" w:rsidSect="00CE0B32">
          <w:footerReference w:type="default" r:id="rId8"/>
          <w:pgSz w:w="11906" w:h="16838"/>
          <w:pgMar w:top="1701" w:right="566" w:bottom="1440" w:left="567" w:header="708" w:footer="708" w:gutter="0"/>
          <w:cols w:space="708"/>
          <w:docGrid w:linePitch="360"/>
        </w:sectPr>
      </w:pPr>
      <w:r w:rsidRPr="00F43695">
        <w:rPr>
          <w:color w:val="808080" w:themeColor="background1" w:themeShade="80"/>
          <w:spacing w:val="-20"/>
          <w:sz w:val="28"/>
        </w:rPr>
      </w:r>
      <w:r w:rsidRPr="00F43695">
        <w:pict>
          <v:rect id="_x0000_s1042" style="width:454.9pt;height:7.15pt;mso-left-percent:-10001;mso-top-percent:-10001;mso-position-horizontal:absolute;mso-position-horizontal-relative:char;mso-position-vertical:absolute;mso-position-vertical-relative:line;mso-left-percent:-10001;mso-top-percent:-10001;mso-width-relative:margin" fillcolor="#d8d8d8 [2732]" stroked="f">
            <v:fill r:id="rId9" o:title="Wide upward diagonal" type="pattern"/>
            <w10:wrap type="none"/>
            <w10:anchorlock/>
          </v:rect>
        </w:pict>
      </w:r>
    </w:p>
    <w:p w:rsidR="00FC72D3" w:rsidRPr="008C1107" w:rsidRDefault="00FC72D3" w:rsidP="00FC72D3">
      <w:pPr>
        <w:pStyle w:val="QRCHeading3"/>
        <w:spacing w:before="120"/>
      </w:pPr>
      <w:r w:rsidRPr="008C1107">
        <w:lastRenderedPageBreak/>
        <w:t>Hydrogen Production</w:t>
      </w:r>
    </w:p>
    <w:p w:rsidR="00FC72D3" w:rsidRPr="000321CD" w:rsidRDefault="00FC72D3" w:rsidP="00FC72D3">
      <w:pPr>
        <w:pStyle w:val="QRCNormalBody"/>
      </w:pPr>
      <w:r w:rsidRPr="000321CD">
        <w:t>Hydrogen is not found in nature in its pure (elemental) form on earth and must be produced or</w:t>
      </w:r>
      <w:r>
        <w:t xml:space="preserve"> </w:t>
      </w:r>
      <w:r w:rsidRPr="000321CD">
        <w:t xml:space="preserve">reformed from a primary source. </w:t>
      </w:r>
    </w:p>
    <w:p w:rsidR="00FC72D3" w:rsidRPr="0042346D" w:rsidRDefault="00FC72D3" w:rsidP="00FC72D3">
      <w:pPr>
        <w:pStyle w:val="QRCNormalBody"/>
        <w:rPr>
          <w:b/>
          <w:caps/>
          <w:color w:val="00B050"/>
          <w:sz w:val="24"/>
          <w:szCs w:val="24"/>
        </w:rPr>
      </w:pPr>
      <w:r w:rsidRPr="00FC72D3">
        <w:rPr>
          <w:rStyle w:val="QRCHeading3Char"/>
        </w:rPr>
        <w:t>Hydrogen from Fossil Fuels</w:t>
      </w:r>
      <w:r w:rsidRPr="00FC72D3">
        <w:rPr>
          <w:rStyle w:val="QRCHeading3Char"/>
        </w:rPr>
        <w:br/>
      </w:r>
      <w:r w:rsidRPr="000321CD">
        <w:t>Steam reforming of natural gas is currently the most widely used and economical method of producing hydrogen. Close to 98% of hydrogen is presently generated from fossil fuels such as natural gas.</w:t>
      </w:r>
    </w:p>
    <w:p w:rsidR="00FC72D3" w:rsidRPr="004D210C" w:rsidRDefault="00FC72D3" w:rsidP="00FC72D3">
      <w:pPr>
        <w:pStyle w:val="QRCNormalBody"/>
      </w:pPr>
      <w:r w:rsidRPr="004D210C">
        <w:t xml:space="preserve">Researchers such as those at the CSIRO in Australia are working on new technologies to produce hydrogen fuel from Australia's coal reserves. </w:t>
      </w:r>
    </w:p>
    <w:p w:rsidR="00FC72D3" w:rsidRPr="004D210C" w:rsidRDefault="00FC72D3" w:rsidP="00FC72D3">
      <w:pPr>
        <w:pStyle w:val="QRCNormalBody"/>
      </w:pPr>
      <w:r w:rsidRPr="004D210C">
        <w:t xml:space="preserve">The Integrated Gasification Combined Cycle (IGCC) technology currently being researched at CSIRO is based on converting coal, or other solid hydrocarbon fuels, into a fuel gas or </w:t>
      </w:r>
      <w:proofErr w:type="spellStart"/>
      <w:r w:rsidRPr="004D210C">
        <w:t>syngas</w:t>
      </w:r>
      <w:proofErr w:type="spellEnd"/>
      <w:r w:rsidRPr="004D210C">
        <w:t xml:space="preserve">. The </w:t>
      </w:r>
      <w:proofErr w:type="spellStart"/>
      <w:r w:rsidRPr="004D210C">
        <w:t>syngas</w:t>
      </w:r>
      <w:proofErr w:type="spellEnd"/>
      <w:r w:rsidRPr="004D210C">
        <w:t xml:space="preserve"> can be burned in a gas turbine for electricity generation, or used as a fuel in other applications, such as hydrogen-powered fuel cell vehicles.</w:t>
      </w:r>
    </w:p>
    <w:p w:rsidR="00FC72D3" w:rsidRPr="004D210C" w:rsidRDefault="00FC72D3" w:rsidP="00FC72D3">
      <w:pPr>
        <w:pStyle w:val="QRCNormalBody"/>
      </w:pPr>
      <w:r w:rsidRPr="004D210C">
        <w:t>This process results in improved efficiencies and reduced emissions when compared to traditional technologies. (See sepa</w:t>
      </w:r>
      <w:r>
        <w:t>rate fact sheet on this process</w:t>
      </w:r>
      <w:r w:rsidRPr="004D210C">
        <w:t>)</w:t>
      </w:r>
      <w:r>
        <w:t>.</w:t>
      </w:r>
    </w:p>
    <w:p w:rsidR="00FC72D3" w:rsidRPr="008C1107" w:rsidRDefault="00FC72D3" w:rsidP="00FC72D3">
      <w:pPr>
        <w:pStyle w:val="QRCHeading3"/>
      </w:pPr>
      <w:r w:rsidRPr="008C1107">
        <w:t>Hydrogen from Renewable Energy Sources</w:t>
      </w:r>
    </w:p>
    <w:p w:rsidR="00FC72D3" w:rsidRPr="0042346D" w:rsidRDefault="00FC72D3" w:rsidP="00FC72D3">
      <w:pPr>
        <w:pStyle w:val="QRCNormalBody"/>
        <w:rPr>
          <w:b/>
          <w:color w:val="333333"/>
        </w:rPr>
      </w:pPr>
      <w:r w:rsidRPr="000321CD">
        <w:t>Hydrogen can also be produced by electrolysis through renewable means. Electrolysis</w:t>
      </w:r>
      <w:r>
        <w:rPr>
          <w:b/>
          <w:color w:val="333333"/>
        </w:rPr>
        <w:t xml:space="preserve"> </w:t>
      </w:r>
      <w:r w:rsidRPr="000321CD">
        <w:t>involves passing an electric current through water to produce hydrogen and oxygen. If the electricity</w:t>
      </w:r>
      <w:r>
        <w:rPr>
          <w:b/>
          <w:color w:val="333333"/>
        </w:rPr>
        <w:t xml:space="preserve"> </w:t>
      </w:r>
      <w:r w:rsidRPr="000321CD">
        <w:t>used in this process is produced from renewable energies such as solar, tidal or wind, then</w:t>
      </w:r>
      <w:r>
        <w:rPr>
          <w:b/>
          <w:color w:val="333333"/>
        </w:rPr>
        <w:t xml:space="preserve"> </w:t>
      </w:r>
      <w:r w:rsidRPr="000321CD">
        <w:t>greenhouse gases emitted in the process are negligible.</w:t>
      </w:r>
    </w:p>
    <w:p w:rsidR="00FC72D3" w:rsidRDefault="00FC72D3" w:rsidP="00FC72D3">
      <w:pPr>
        <w:pStyle w:val="QRCNormalBody"/>
      </w:pPr>
      <w:r w:rsidRPr="000321CD">
        <w:lastRenderedPageBreak/>
        <w:t xml:space="preserve">Other forms of production, such as </w:t>
      </w:r>
      <w:proofErr w:type="spellStart"/>
      <w:r w:rsidRPr="000321CD">
        <w:t>photoelectrolysis</w:t>
      </w:r>
      <w:proofErr w:type="spellEnd"/>
      <w:r w:rsidRPr="000321CD">
        <w:t xml:space="preserve"> which uses the sun's energy and water to produce hydrogen and oxygen and </w:t>
      </w:r>
      <w:proofErr w:type="spellStart"/>
      <w:r w:rsidRPr="000321CD">
        <w:t>photobiological</w:t>
      </w:r>
      <w:proofErr w:type="spellEnd"/>
      <w:r w:rsidRPr="000321CD">
        <w:t xml:space="preserve"> which uses bacteria/algae to produce hydrogen hold some promise for efficient and cost effective production in the future.</w:t>
      </w:r>
    </w:p>
    <w:p w:rsidR="00FC72D3" w:rsidRPr="000321CD" w:rsidRDefault="00FC72D3" w:rsidP="00FC72D3">
      <w:pPr>
        <w:pStyle w:val="QRCNormalBody"/>
        <w:rPr>
          <w:color w:val="333333"/>
        </w:rPr>
      </w:pPr>
      <w:r w:rsidRPr="000321CD">
        <w:t>However technologies such as this are still in their developmental phase and need more time and research to become viable. Biomass or municipal waste gasification may also be used for hydrogen production</w:t>
      </w:r>
      <w:r>
        <w:t>.</w:t>
      </w:r>
    </w:p>
    <w:p w:rsidR="00FC72D3" w:rsidRPr="008C1107" w:rsidRDefault="00FC72D3" w:rsidP="00FC72D3">
      <w:pPr>
        <w:pStyle w:val="QRCHeading3"/>
      </w:pPr>
      <w:r w:rsidRPr="008C1107">
        <w:t>Hydrogen uses</w:t>
      </w:r>
    </w:p>
    <w:p w:rsidR="00FC72D3" w:rsidRPr="000321CD" w:rsidRDefault="00FC72D3" w:rsidP="00FC72D3">
      <w:pPr>
        <w:pStyle w:val="QRCNormalBody"/>
      </w:pPr>
      <w:r w:rsidRPr="000321CD">
        <w:t>Hydrogen is used in many different industry processes, such</w:t>
      </w:r>
      <w:r>
        <w:t xml:space="preserve"> as the production of plastics, </w:t>
      </w:r>
      <w:r w:rsidRPr="000321CD">
        <w:t xml:space="preserve">fertilisers and petroleum products. </w:t>
      </w:r>
    </w:p>
    <w:p w:rsidR="00FC72D3" w:rsidRPr="000321CD" w:rsidRDefault="00FC72D3" w:rsidP="00FC72D3">
      <w:pPr>
        <w:pStyle w:val="QRCNormalBody"/>
      </w:pPr>
      <w:r w:rsidRPr="000321CD">
        <w:t xml:space="preserve">Hydrogen may be used to power steam turbines or as fuel in a vehicle internal combustion engine to power fuel cells. </w:t>
      </w:r>
    </w:p>
    <w:p w:rsidR="00FC72D3" w:rsidRPr="008C1107" w:rsidRDefault="00FC72D3" w:rsidP="00FC72D3">
      <w:pPr>
        <w:pStyle w:val="QRCHeading3"/>
      </w:pPr>
      <w:r w:rsidRPr="008C1107">
        <w:t>Hydrogen Fuel Cells</w:t>
      </w:r>
    </w:p>
    <w:p w:rsidR="00FC72D3" w:rsidRPr="000321CD" w:rsidRDefault="00FC72D3" w:rsidP="00FC72D3">
      <w:pPr>
        <w:pStyle w:val="QRCNormalBody"/>
      </w:pPr>
      <w:r w:rsidRPr="000321CD">
        <w:t>The Hydrog</w:t>
      </w:r>
      <w:r>
        <w:t>en Fuel Cell</w:t>
      </w:r>
      <w:r w:rsidRPr="000321CD">
        <w:t xml:space="preserve"> converts chemical energy in the form of hydrogen and oxygen into an electric current and the by-products of water and heat.</w:t>
      </w:r>
    </w:p>
    <w:p w:rsidR="00FC72D3" w:rsidRDefault="00FC72D3" w:rsidP="00817538">
      <w:pPr>
        <w:pStyle w:val="QRCNormalBody"/>
      </w:pPr>
      <w:r w:rsidRPr="000321CD">
        <w:t>Hydrogen fuel cells are being developed for</w:t>
      </w:r>
      <w:r>
        <w:t xml:space="preserve"> cars</w:t>
      </w:r>
      <w:r w:rsidRPr="000321CD">
        <w:t>, po</w:t>
      </w:r>
      <w:r>
        <w:t>r</w:t>
      </w:r>
      <w:r w:rsidRPr="000321CD">
        <w:t>table po</w:t>
      </w:r>
      <w:r>
        <w:t xml:space="preserve">wer systems, and electric power generation. </w:t>
      </w:r>
      <w:r w:rsidRPr="000321CD">
        <w:t xml:space="preserve">Hydrogen fuel cells have been used for many </w:t>
      </w:r>
      <w:proofErr w:type="gramStart"/>
      <w:r w:rsidRPr="000321CD">
        <w:t>years</w:t>
      </w:r>
      <w:proofErr w:type="gramEnd"/>
      <w:r w:rsidRPr="000321CD">
        <w:t xml:space="preserve"> on-</w:t>
      </w:r>
      <w:r>
        <w:t xml:space="preserve">board space shuttles, providing </w:t>
      </w:r>
      <w:r w:rsidRPr="000321CD">
        <w:t>electricity and drinking water for the astronauts. Hydrogen is also used as the rocket launch fuel.</w:t>
      </w:r>
    </w:p>
    <w:p w:rsidR="00FC72D3" w:rsidRDefault="00FC72D3" w:rsidP="00817538">
      <w:pPr>
        <w:pStyle w:val="QRCNormalBody"/>
      </w:pPr>
    </w:p>
    <w:p w:rsidR="00FC72D3" w:rsidRDefault="00FC72D3" w:rsidP="00FC72D3">
      <w:pPr>
        <w:pStyle w:val="QRCBulletTitle"/>
        <w:jc w:val="right"/>
        <w:sectPr w:rsidR="00FC72D3" w:rsidSect="00FC72D3">
          <w:type w:val="continuous"/>
          <w:pgSz w:w="11906" w:h="16838"/>
          <w:pgMar w:top="1701" w:right="566" w:bottom="1440" w:left="567" w:header="708" w:footer="708" w:gutter="0"/>
          <w:cols w:num="2" w:space="708"/>
          <w:docGrid w:linePitch="360"/>
        </w:sectPr>
      </w:pPr>
      <w:r>
        <w:br/>
        <w:t xml:space="preserve">Last updated February 2010. </w:t>
      </w:r>
    </w:p>
    <w:p w:rsidR="00FC72D3" w:rsidRDefault="00FC72D3" w:rsidP="00FC72D3">
      <w:pPr>
        <w:pStyle w:val="QRCNormalBody"/>
        <w:sectPr w:rsidR="00FC72D3" w:rsidSect="00817538">
          <w:type w:val="continuous"/>
          <w:pgSz w:w="11906" w:h="16838"/>
          <w:pgMar w:top="1701" w:right="566" w:bottom="1440" w:left="567" w:header="708" w:footer="708" w:gutter="0"/>
          <w:cols w:num="2" w:space="708"/>
          <w:docGrid w:linePitch="360"/>
        </w:sectPr>
      </w:pPr>
    </w:p>
    <w:p w:rsidR="000D589E" w:rsidRDefault="000D589E" w:rsidP="00FC72D3">
      <w:pPr>
        <w:pStyle w:val="QRCNormalBody"/>
      </w:pPr>
    </w:p>
    <w:sectPr w:rsidR="000D589E" w:rsidSect="00817538">
      <w:type w:val="continuous"/>
      <w:pgSz w:w="11906" w:h="16838"/>
      <w:pgMar w:top="1701" w:right="566" w:bottom="1440" w:left="56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07B" w:rsidRDefault="0072107B" w:rsidP="00C27A1F">
      <w:r>
        <w:separator/>
      </w:r>
    </w:p>
  </w:endnote>
  <w:endnote w:type="continuationSeparator" w:id="0">
    <w:p w:rsidR="0072107B" w:rsidRDefault="0072107B" w:rsidP="00C27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07B" w:rsidRDefault="00F43695">
    <w:pPr>
      <w:pStyle w:val="Footer"/>
    </w:pPr>
    <w:r w:rsidRPr="00F43695">
      <w:rPr>
        <w:noProof/>
        <w:lang w:eastAsia="en-AU"/>
      </w:rPr>
      <w:pict>
        <v:shapetype id="_x0000_t202" coordsize="21600,21600" o:spt="202" path="m,l,21600r21600,l21600,xe">
          <v:stroke joinstyle="miter"/>
          <v:path gradientshapeok="t" o:connecttype="rect"/>
        </v:shapetype>
        <v:shape id="_x0000_s2054" type="#_x0000_t202" style="position:absolute;margin-left:-14.45pt;margin-top:4.45pt;width:565.1pt;height:35.8pt;z-index:251662336" filled="f" stroked="f">
          <v:textbox>
            <w:txbxContent>
              <w:p w:rsidR="0072107B" w:rsidRPr="00916D0F" w:rsidRDefault="0072107B" w:rsidP="00E71496">
                <w:pPr>
                  <w:jc w:val="center"/>
                  <w:rPr>
                    <w:b/>
                    <w:color w:val="CAC1B9"/>
                    <w:sz w:val="12"/>
                    <w:lang w:val="en-GB"/>
                  </w:rPr>
                </w:pPr>
                <w:r w:rsidRPr="00916D0F">
                  <w:rPr>
                    <w:b/>
                    <w:color w:val="CAC1B9"/>
                    <w:sz w:val="12"/>
                    <w:lang w:val="en-GB"/>
                  </w:rPr>
                  <w:t>OresomeResources - Queensland Resources Council - Minerals and Energy Education</w:t>
                </w:r>
              </w:p>
              <w:p w:rsidR="0072107B" w:rsidRPr="00916D0F" w:rsidRDefault="0072107B" w:rsidP="00E71496">
                <w:pPr>
                  <w:jc w:val="center"/>
                  <w:rPr>
                    <w:b/>
                    <w:color w:val="CAC1B9"/>
                    <w:sz w:val="12"/>
                    <w:lang w:val="en-GB"/>
                  </w:rPr>
                </w:pPr>
                <w:r w:rsidRPr="00916D0F">
                  <w:rPr>
                    <w:color w:val="CAC1B9"/>
                    <w:sz w:val="12"/>
                    <w:lang w:val="en-GB"/>
                  </w:rPr>
                  <w:t>T</w:t>
                </w:r>
                <w:r w:rsidRPr="00916D0F">
                  <w:rPr>
                    <w:b/>
                    <w:color w:val="CAC1B9"/>
                    <w:sz w:val="12"/>
                    <w:lang w:val="en-GB"/>
                  </w:rPr>
                  <w:t xml:space="preserve"> (07) 3295 9560 </w:t>
                </w:r>
                <w:r w:rsidRPr="00916D0F">
                  <w:rPr>
                    <w:color w:val="CAC1B9"/>
                    <w:sz w:val="12"/>
                    <w:lang w:val="en-GB"/>
                  </w:rPr>
                  <w:t>F</w:t>
                </w:r>
                <w:r w:rsidRPr="00916D0F">
                  <w:rPr>
                    <w:b/>
                    <w:color w:val="CAC1B9"/>
                    <w:sz w:val="12"/>
                    <w:lang w:val="en-GB"/>
                  </w:rPr>
                  <w:t xml:space="preserve"> (07) 3295 9570</w:t>
                </w:r>
              </w:p>
              <w:p w:rsidR="0072107B" w:rsidRPr="00916D0F" w:rsidRDefault="0072107B" w:rsidP="00E71496">
                <w:pPr>
                  <w:jc w:val="center"/>
                  <w:rPr>
                    <w:color w:val="CAC1B9"/>
                    <w:sz w:val="12"/>
                    <w:lang w:val="en-GB"/>
                  </w:rPr>
                </w:pPr>
                <w:r w:rsidRPr="00916D0F">
                  <w:rPr>
                    <w:color w:val="CAC1B9"/>
                    <w:sz w:val="12"/>
                    <w:lang w:val="en-GB"/>
                  </w:rPr>
                  <w:t xml:space="preserve">Level 13 133 Mary St Brisbane, Queensland 4000 – </w:t>
                </w:r>
                <w:hyperlink r:id="rId1" w:history="1">
                  <w:r w:rsidRPr="00916D0F">
                    <w:rPr>
                      <w:rStyle w:val="Hyperlink"/>
                      <w:color w:val="CAC1B9"/>
                      <w:sz w:val="12"/>
                      <w:lang w:val="en-GB"/>
                    </w:rPr>
                    <w:t>www.oresomeresources.com</w:t>
                  </w:r>
                </w:hyperlink>
              </w:p>
              <w:p w:rsidR="0072107B" w:rsidRPr="00916D0F" w:rsidRDefault="0072107B" w:rsidP="00E71496">
                <w:pPr>
                  <w:jc w:val="center"/>
                  <w:rPr>
                    <w:b/>
                    <w:color w:val="CAC1B9"/>
                    <w:sz w:val="12"/>
                  </w:rPr>
                </w:pPr>
              </w:p>
            </w:txbxContent>
          </v:textbox>
        </v:shape>
      </w:pict>
    </w:r>
    <w:r w:rsidR="0072107B" w:rsidRPr="00C27A1F">
      <w:rPr>
        <w:noProof/>
        <w:lang w:val="en-GB" w:eastAsia="en-GB"/>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8405" cy="10690860"/>
          <wp:effectExtent l="19050" t="0" r="4445" b="0"/>
          <wp:wrapNone/>
          <wp:docPr id="6" name="Picture 0" descr="bg-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design.jpg"/>
                  <pic:cNvPicPr/>
                </pic:nvPicPr>
                <pic:blipFill>
                  <a:blip r:embed="rId2"/>
                  <a:stretch>
                    <a:fillRect/>
                  </a:stretch>
                </pic:blipFill>
                <pic:spPr>
                  <a:xfrm>
                    <a:off x="0" y="0"/>
                    <a:ext cx="7558405" cy="1069086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07B" w:rsidRDefault="0072107B" w:rsidP="00C27A1F">
      <w:r>
        <w:separator/>
      </w:r>
    </w:p>
  </w:footnote>
  <w:footnote w:type="continuationSeparator" w:id="0">
    <w:p w:rsidR="0072107B" w:rsidRDefault="0072107B" w:rsidP="00C27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o:bullet="t">
        <v:imagedata r:id="rId1" o:title="bullet"/>
      </v:shape>
    </w:pict>
  </w:numPicBullet>
  <w:abstractNum w:abstractNumId="0">
    <w:nsid w:val="1A75300F"/>
    <w:multiLevelType w:val="hybridMultilevel"/>
    <w:tmpl w:val="EF5AD548"/>
    <w:lvl w:ilvl="0" w:tplc="FDA07486">
      <w:start w:val="1"/>
      <w:numFmt w:val="bullet"/>
      <w:pStyle w:val="QRCBulletItem"/>
      <w:lvlText w:val=""/>
      <w:lvlPicBulletId w:val="0"/>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6">
      <o:colormenu v:ext="edit" fillcolor="none" strokecolor="none"/>
    </o:shapedefaults>
    <o:shapelayout v:ext="edit">
      <o:idmap v:ext="edit" data="2"/>
    </o:shapelayout>
  </w:hdrShapeDefaults>
  <w:footnotePr>
    <w:footnote w:id="-1"/>
    <w:footnote w:id="0"/>
  </w:footnotePr>
  <w:endnotePr>
    <w:endnote w:id="-1"/>
    <w:endnote w:id="0"/>
  </w:endnotePr>
  <w:compat/>
  <w:rsids>
    <w:rsidRoot w:val="009D1A66"/>
    <w:rsid w:val="000D589E"/>
    <w:rsid w:val="000D7546"/>
    <w:rsid w:val="000F4F1A"/>
    <w:rsid w:val="00187635"/>
    <w:rsid w:val="00293B8E"/>
    <w:rsid w:val="00296922"/>
    <w:rsid w:val="002B1D76"/>
    <w:rsid w:val="002C4479"/>
    <w:rsid w:val="00312DFC"/>
    <w:rsid w:val="0033337D"/>
    <w:rsid w:val="00340838"/>
    <w:rsid w:val="004802A5"/>
    <w:rsid w:val="004A65B9"/>
    <w:rsid w:val="00504D01"/>
    <w:rsid w:val="00582DB3"/>
    <w:rsid w:val="0062123F"/>
    <w:rsid w:val="00624D5F"/>
    <w:rsid w:val="006256F5"/>
    <w:rsid w:val="006F5777"/>
    <w:rsid w:val="0072107B"/>
    <w:rsid w:val="00722B02"/>
    <w:rsid w:val="0073024E"/>
    <w:rsid w:val="007669E7"/>
    <w:rsid w:val="00775C9A"/>
    <w:rsid w:val="007C2F99"/>
    <w:rsid w:val="00817538"/>
    <w:rsid w:val="00861224"/>
    <w:rsid w:val="00916D0F"/>
    <w:rsid w:val="009A5577"/>
    <w:rsid w:val="009D1A66"/>
    <w:rsid w:val="009D30D5"/>
    <w:rsid w:val="00A25F5C"/>
    <w:rsid w:val="00A30361"/>
    <w:rsid w:val="00A7131A"/>
    <w:rsid w:val="00A804E1"/>
    <w:rsid w:val="00AB5EAE"/>
    <w:rsid w:val="00AE57A4"/>
    <w:rsid w:val="00B426BE"/>
    <w:rsid w:val="00B51B28"/>
    <w:rsid w:val="00BE1F8A"/>
    <w:rsid w:val="00C215E5"/>
    <w:rsid w:val="00C27A1F"/>
    <w:rsid w:val="00C56BB8"/>
    <w:rsid w:val="00C877E0"/>
    <w:rsid w:val="00CE0B32"/>
    <w:rsid w:val="00CF5D75"/>
    <w:rsid w:val="00D47A77"/>
    <w:rsid w:val="00DC3E03"/>
    <w:rsid w:val="00DC59A7"/>
    <w:rsid w:val="00E5673B"/>
    <w:rsid w:val="00E71496"/>
    <w:rsid w:val="00E7421E"/>
    <w:rsid w:val="00EA0470"/>
    <w:rsid w:val="00EA7530"/>
    <w:rsid w:val="00F07729"/>
    <w:rsid w:val="00F43695"/>
    <w:rsid w:val="00FC72D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71496"/>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A66"/>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D1A66"/>
    <w:rPr>
      <w:rFonts w:ascii="Tahoma" w:hAnsi="Tahoma" w:cs="Tahoma"/>
      <w:sz w:val="16"/>
      <w:szCs w:val="16"/>
    </w:rPr>
  </w:style>
  <w:style w:type="paragraph" w:styleId="Header">
    <w:name w:val="header"/>
    <w:basedOn w:val="Normal"/>
    <w:link w:val="Head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semiHidden/>
    <w:rsid w:val="00C27A1F"/>
  </w:style>
  <w:style w:type="paragraph" w:styleId="Footer">
    <w:name w:val="footer"/>
    <w:basedOn w:val="Normal"/>
    <w:link w:val="Foot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semiHidden/>
    <w:rsid w:val="00C27A1F"/>
  </w:style>
  <w:style w:type="paragraph" w:styleId="ListParagraph">
    <w:name w:val="List Paragraph"/>
    <w:basedOn w:val="Normal"/>
    <w:link w:val="ListParagraphChar"/>
    <w:uiPriority w:val="34"/>
    <w:rsid w:val="004802A5"/>
    <w:pPr>
      <w:spacing w:after="200" w:line="276" w:lineRule="auto"/>
      <w:ind w:left="720"/>
      <w:contextualSpacing/>
    </w:pPr>
    <w:rPr>
      <w:rFonts w:asciiTheme="minorHAnsi" w:hAnsiTheme="minorHAnsi" w:cstheme="minorBidi"/>
      <w:lang w:eastAsia="en-US"/>
    </w:rPr>
  </w:style>
  <w:style w:type="paragraph" w:customStyle="1" w:styleId="QRCHeading1">
    <w:name w:val="QRC Heading 1"/>
    <w:basedOn w:val="Normal"/>
    <w:link w:val="QRCHeading1Char"/>
    <w:rsid w:val="00916D0F"/>
    <w:pPr>
      <w:spacing w:after="200" w:line="276" w:lineRule="auto"/>
    </w:pPr>
    <w:rPr>
      <w:noProof/>
      <w:color w:val="DD420C"/>
      <w:spacing w:val="-20"/>
      <w:sz w:val="36"/>
    </w:rPr>
  </w:style>
  <w:style w:type="paragraph" w:customStyle="1" w:styleId="QRCHeading2">
    <w:name w:val="QRC Heading 2"/>
    <w:basedOn w:val="Normal"/>
    <w:link w:val="QRCHeading2Char"/>
    <w:qFormat/>
    <w:rsid w:val="00916D0F"/>
    <w:pPr>
      <w:tabs>
        <w:tab w:val="left" w:pos="6237"/>
      </w:tabs>
      <w:spacing w:after="200"/>
      <w:ind w:right="2552"/>
    </w:pPr>
    <w:rPr>
      <w:color w:val="808080" w:themeColor="background1" w:themeShade="80"/>
      <w:spacing w:val="-20"/>
      <w:sz w:val="28"/>
      <w:lang w:eastAsia="en-US"/>
    </w:rPr>
  </w:style>
  <w:style w:type="character" w:customStyle="1" w:styleId="QRCHeading1Char">
    <w:name w:val="QRC Heading 1 Char"/>
    <w:basedOn w:val="DefaultParagraphFont"/>
    <w:link w:val="QRCHeading1"/>
    <w:rsid w:val="00916D0F"/>
    <w:rPr>
      <w:rFonts w:ascii="Calibri" w:hAnsi="Calibri" w:cs="Calibri"/>
      <w:noProof/>
      <w:color w:val="DD420C"/>
      <w:spacing w:val="-20"/>
      <w:sz w:val="36"/>
      <w:lang w:eastAsia="en-AU"/>
    </w:rPr>
  </w:style>
  <w:style w:type="paragraph" w:customStyle="1" w:styleId="QRCHeading3">
    <w:name w:val="QRC Heading 3"/>
    <w:basedOn w:val="Normal"/>
    <w:link w:val="QRCHeading3Char"/>
    <w:qFormat/>
    <w:rsid w:val="00DC3E03"/>
    <w:pPr>
      <w:tabs>
        <w:tab w:val="left" w:pos="8505"/>
      </w:tabs>
      <w:spacing w:before="240" w:after="200"/>
    </w:pPr>
    <w:rPr>
      <w:color w:val="51C8E8"/>
      <w:spacing w:val="-20"/>
      <w:sz w:val="28"/>
      <w:lang w:eastAsia="en-US"/>
    </w:rPr>
  </w:style>
  <w:style w:type="character" w:customStyle="1" w:styleId="QRCHeading2Char">
    <w:name w:val="QRC Heading 2 Char"/>
    <w:basedOn w:val="DefaultParagraphFont"/>
    <w:link w:val="QRCHeading2"/>
    <w:rsid w:val="00916D0F"/>
    <w:rPr>
      <w:rFonts w:ascii="Calibri" w:hAnsi="Calibri" w:cs="Calibri"/>
      <w:color w:val="808080" w:themeColor="background1" w:themeShade="80"/>
      <w:spacing w:val="-20"/>
      <w:sz w:val="28"/>
    </w:rPr>
  </w:style>
  <w:style w:type="paragraph" w:customStyle="1" w:styleId="QRCNormalBody">
    <w:name w:val="QRC Normal Body"/>
    <w:basedOn w:val="Normal"/>
    <w:link w:val="QRCNormalBodyChar"/>
    <w:qFormat/>
    <w:rsid w:val="00DC3E03"/>
    <w:pPr>
      <w:tabs>
        <w:tab w:val="left" w:pos="8505"/>
      </w:tabs>
      <w:spacing w:after="200"/>
    </w:pPr>
    <w:rPr>
      <w:color w:val="808080" w:themeColor="background1" w:themeShade="80"/>
      <w:sz w:val="20"/>
      <w:lang w:eastAsia="en-US"/>
    </w:rPr>
  </w:style>
  <w:style w:type="character" w:customStyle="1" w:styleId="QRCHeading3Char">
    <w:name w:val="QRC Heading 3 Char"/>
    <w:basedOn w:val="DefaultParagraphFont"/>
    <w:link w:val="QRCHeading3"/>
    <w:rsid w:val="00DC3E03"/>
    <w:rPr>
      <w:rFonts w:ascii="Calibri" w:hAnsi="Calibri" w:cs="Calibri"/>
      <w:color w:val="51C8E8"/>
      <w:spacing w:val="-20"/>
      <w:sz w:val="28"/>
    </w:rPr>
  </w:style>
  <w:style w:type="paragraph" w:customStyle="1" w:styleId="QRCBulletTitle">
    <w:name w:val="QRC Bullet Title"/>
    <w:basedOn w:val="Normal"/>
    <w:link w:val="QRCBulletTitleChar"/>
    <w:qFormat/>
    <w:rsid w:val="00DC3E03"/>
    <w:pPr>
      <w:tabs>
        <w:tab w:val="left" w:pos="8505"/>
      </w:tabs>
      <w:spacing w:after="200"/>
    </w:pPr>
    <w:rPr>
      <w:b/>
      <w:color w:val="808080" w:themeColor="background1" w:themeShade="80"/>
      <w:sz w:val="20"/>
      <w:lang w:eastAsia="en-US"/>
    </w:rPr>
  </w:style>
  <w:style w:type="character" w:customStyle="1" w:styleId="QRCNormalBodyChar">
    <w:name w:val="QRC Normal Body Char"/>
    <w:basedOn w:val="DefaultParagraphFont"/>
    <w:link w:val="QRCNormalBody"/>
    <w:rsid w:val="00DC3E03"/>
    <w:rPr>
      <w:rFonts w:ascii="Calibri" w:hAnsi="Calibri" w:cs="Calibri"/>
      <w:color w:val="808080" w:themeColor="background1" w:themeShade="80"/>
      <w:sz w:val="20"/>
    </w:rPr>
  </w:style>
  <w:style w:type="paragraph" w:customStyle="1" w:styleId="QRCBulletItem">
    <w:name w:val="QRC Bullet Item"/>
    <w:basedOn w:val="ListParagraph"/>
    <w:link w:val="QRCBulletItemChar"/>
    <w:qFormat/>
    <w:rsid w:val="00DC3E03"/>
    <w:pPr>
      <w:numPr>
        <w:numId w:val="1"/>
      </w:numPr>
      <w:tabs>
        <w:tab w:val="left" w:pos="8505"/>
      </w:tabs>
      <w:spacing w:after="0" w:line="240" w:lineRule="auto"/>
      <w:ind w:left="641" w:hanging="357"/>
    </w:pPr>
    <w:rPr>
      <w:rFonts w:ascii="Calibri" w:hAnsi="Calibri" w:cs="Calibri"/>
      <w:color w:val="808080" w:themeColor="background1" w:themeShade="80"/>
      <w:sz w:val="20"/>
    </w:rPr>
  </w:style>
  <w:style w:type="character" w:customStyle="1" w:styleId="QRCBulletTitleChar">
    <w:name w:val="QRC Bullet Title Char"/>
    <w:basedOn w:val="DefaultParagraphFont"/>
    <w:link w:val="QRCBulletTitle"/>
    <w:rsid w:val="00DC3E03"/>
    <w:rPr>
      <w:rFonts w:ascii="Calibri" w:hAnsi="Calibri" w:cs="Calibri"/>
      <w:b/>
      <w:color w:val="808080" w:themeColor="background1" w:themeShade="80"/>
      <w:sz w:val="20"/>
    </w:rPr>
  </w:style>
  <w:style w:type="character" w:styleId="Hyperlink">
    <w:name w:val="Hyperlink"/>
    <w:basedOn w:val="DefaultParagraphFont"/>
    <w:uiPriority w:val="99"/>
    <w:semiHidden/>
    <w:unhideWhenUsed/>
    <w:rsid w:val="00E71496"/>
    <w:rPr>
      <w:color w:val="0000FF"/>
      <w:u w:val="single"/>
    </w:rPr>
  </w:style>
  <w:style w:type="character" w:customStyle="1" w:styleId="ListParagraphChar">
    <w:name w:val="List Paragraph Char"/>
    <w:basedOn w:val="DefaultParagraphFont"/>
    <w:link w:val="ListParagraph"/>
    <w:uiPriority w:val="34"/>
    <w:rsid w:val="00E5673B"/>
  </w:style>
  <w:style w:type="character" w:customStyle="1" w:styleId="QRCBulletItemChar">
    <w:name w:val="QRC Bullet Item Char"/>
    <w:basedOn w:val="ListParagraphChar"/>
    <w:link w:val="QRCBulletItem"/>
    <w:rsid w:val="00DC3E03"/>
    <w:rPr>
      <w:rFonts w:ascii="Calibri" w:hAnsi="Calibri" w:cs="Calibri"/>
      <w:color w:val="808080" w:themeColor="background1" w:themeShade="80"/>
      <w:sz w:val="20"/>
    </w:rPr>
  </w:style>
  <w:style w:type="paragraph" w:customStyle="1" w:styleId="QRCTopHeading">
    <w:name w:val="QRC Top Heading"/>
    <w:basedOn w:val="Normal"/>
    <w:link w:val="QRCTopHeadingChar"/>
    <w:qFormat/>
    <w:rsid w:val="002C4479"/>
    <w:rPr>
      <w:color w:val="404040" w:themeColor="text1" w:themeTint="BF"/>
      <w:spacing w:val="-20"/>
      <w:sz w:val="32"/>
    </w:rPr>
  </w:style>
  <w:style w:type="character" w:customStyle="1" w:styleId="QRCTopHeadingChar">
    <w:name w:val="QRC Top Heading Char"/>
    <w:basedOn w:val="DefaultParagraphFont"/>
    <w:link w:val="QRCTopHeading"/>
    <w:rsid w:val="002C4479"/>
    <w:rPr>
      <w:rFonts w:ascii="Calibri" w:hAnsi="Calibri" w:cs="Calibri"/>
      <w:color w:val="404040" w:themeColor="text1" w:themeTint="BF"/>
      <w:spacing w:val="-20"/>
      <w:sz w:val="32"/>
      <w:lang w:eastAsia="en-AU"/>
    </w:rPr>
  </w:style>
  <w:style w:type="character" w:styleId="FollowedHyperlink">
    <w:name w:val="FollowedHyperlink"/>
    <w:basedOn w:val="DefaultParagraphFont"/>
    <w:uiPriority w:val="99"/>
    <w:semiHidden/>
    <w:unhideWhenUsed/>
    <w:rsid w:val="00C877E0"/>
    <w:rPr>
      <w:color w:val="800080" w:themeColor="followedHyperlink"/>
      <w:u w:val="single"/>
    </w:rPr>
  </w:style>
  <w:style w:type="paragraph" w:styleId="NormalWeb">
    <w:name w:val="Normal (Web)"/>
    <w:basedOn w:val="Normal"/>
    <w:uiPriority w:val="99"/>
    <w:unhideWhenUsed/>
    <w:rsid w:val="00FC72D3"/>
    <w:pPr>
      <w:spacing w:before="100" w:beforeAutospacing="1" w:after="100" w:afterAutospacing="1"/>
    </w:pPr>
    <w:rPr>
      <w:rFonts w:ascii="Times New Roman" w:eastAsia="Times New Roman" w:hAnsi="Times New Roman" w:cs="Times New Roman"/>
      <w:sz w:val="24"/>
      <w:szCs w:val="24"/>
      <w:lang w:val="en-GB" w:eastAsia="zh-TW"/>
    </w:rPr>
  </w:style>
</w:styles>
</file>

<file path=word/webSettings.xml><?xml version="1.0" encoding="utf-8"?>
<w:webSettings xmlns:r="http://schemas.openxmlformats.org/officeDocument/2006/relationships" xmlns:w="http://schemas.openxmlformats.org/wordprocessingml/2006/main">
  <w:divs>
    <w:div w:id="1042022558">
      <w:bodyDiv w:val="1"/>
      <w:marLeft w:val="0"/>
      <w:marRight w:val="0"/>
      <w:marTop w:val="0"/>
      <w:marBottom w:val="0"/>
      <w:divBdr>
        <w:top w:val="none" w:sz="0" w:space="0" w:color="auto"/>
        <w:left w:val="none" w:sz="0" w:space="0" w:color="auto"/>
        <w:bottom w:val="none" w:sz="0" w:space="0" w:color="auto"/>
        <w:right w:val="none" w:sz="0" w:space="0" w:color="auto"/>
      </w:divBdr>
    </w:div>
    <w:div w:id="17319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oresomeresourc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F2607-525F-46E0-9D23-A578A6C8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ewilliamson</cp:lastModifiedBy>
  <cp:revision>2</cp:revision>
  <dcterms:created xsi:type="dcterms:W3CDTF">2010-02-01T01:37:00Z</dcterms:created>
  <dcterms:modified xsi:type="dcterms:W3CDTF">2010-02-01T01:37:00Z</dcterms:modified>
</cp:coreProperties>
</file>